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E" w:rsidRDefault="00C8691E" w:rsidP="00EC3D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СОБРАНИЕ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C8691E" w:rsidRPr="00876A25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601EFA">
        <w:rPr>
          <w:rFonts w:ascii="Times New Roman" w:hAnsi="Times New Roman"/>
          <w:b/>
          <w:sz w:val="28"/>
          <w:szCs w:val="28"/>
        </w:rPr>
        <w:t xml:space="preserve">  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691E" w:rsidRPr="009142F2" w:rsidRDefault="00C8691E" w:rsidP="00C8691E">
      <w:pPr>
        <w:pStyle w:val="a4"/>
        <w:ind w:firstLine="708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518A3">
        <w:rPr>
          <w:rFonts w:ascii="Times New Roman" w:hAnsi="Times New Roman"/>
          <w:sz w:val="28"/>
          <w:szCs w:val="28"/>
          <w:lang w:val="en-US"/>
        </w:rPr>
        <w:t>19</w:t>
      </w:r>
      <w:r w:rsidR="00A601B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23468">
        <w:rPr>
          <w:rFonts w:ascii="Times New Roman" w:hAnsi="Times New Roman"/>
          <w:sz w:val="28"/>
          <w:szCs w:val="28"/>
        </w:rPr>
        <w:t xml:space="preserve">февраля </w:t>
      </w:r>
      <w:r w:rsidRPr="000F64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="00A601B0">
        <w:rPr>
          <w:rFonts w:ascii="Times New Roman" w:hAnsi="Times New Roman"/>
          <w:sz w:val="28"/>
          <w:szCs w:val="28"/>
        </w:rPr>
        <w:t>6</w:t>
      </w:r>
      <w:r w:rsidR="00A601B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01B0">
        <w:rPr>
          <w:rFonts w:ascii="Times New Roman" w:hAnsi="Times New Roman"/>
          <w:sz w:val="28"/>
          <w:szCs w:val="28"/>
        </w:rPr>
        <w:t>года №</w:t>
      </w:r>
      <w:r w:rsidR="00792806">
        <w:rPr>
          <w:rFonts w:ascii="Times New Roman" w:hAnsi="Times New Roman"/>
          <w:sz w:val="28"/>
          <w:szCs w:val="28"/>
          <w:lang w:val="en-US"/>
        </w:rPr>
        <w:t>32</w:t>
      </w:r>
      <w:r w:rsidRPr="002F15FF">
        <w:rPr>
          <w:rFonts w:ascii="Times New Roman" w:hAnsi="Times New Roman"/>
          <w:sz w:val="28"/>
          <w:szCs w:val="28"/>
        </w:rPr>
        <w:t xml:space="preserve">    </w:t>
      </w:r>
    </w:p>
    <w:p w:rsidR="00792806" w:rsidRDefault="00792806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8691E" w:rsidRPr="00E67F15" w:rsidRDefault="00C8691E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C875DE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6C116D">
        <w:rPr>
          <w:rFonts w:ascii="Times New Roman" w:hAnsi="Times New Roman"/>
          <w:bCs/>
          <w:sz w:val="28"/>
          <w:szCs w:val="28"/>
        </w:rPr>
        <w:t xml:space="preserve"> Челно-Вершины</w:t>
      </w:r>
      <w:r w:rsidRPr="00C875DE">
        <w:rPr>
          <w:rFonts w:ascii="Times New Roman" w:hAnsi="Times New Roman"/>
          <w:bCs/>
          <w:sz w:val="28"/>
          <w:szCs w:val="28"/>
        </w:rPr>
        <w:t xml:space="preserve">  </w:t>
      </w:r>
      <w:r w:rsidRPr="00E67F15">
        <w:rPr>
          <w:rFonts w:ascii="Times New Roman" w:hAnsi="Times New Roman"/>
          <w:bCs/>
          <w:color w:val="002060"/>
          <w:sz w:val="28"/>
          <w:szCs w:val="28"/>
        </w:rPr>
        <w:t xml:space="preserve">муниципального района </w:t>
      </w:r>
      <w:proofErr w:type="spellStart"/>
      <w:r w:rsidRPr="00E67F15">
        <w:rPr>
          <w:rFonts w:ascii="Times New Roman" w:hAnsi="Times New Roman"/>
          <w:bCs/>
          <w:color w:val="002060"/>
          <w:sz w:val="28"/>
          <w:szCs w:val="28"/>
        </w:rPr>
        <w:t>Челно-Вершинский</w:t>
      </w:r>
      <w:proofErr w:type="spellEnd"/>
      <w:r w:rsidRPr="00E67F15">
        <w:rPr>
          <w:rFonts w:ascii="Times New Roman" w:hAnsi="Times New Roman"/>
          <w:bCs/>
          <w:color w:val="002060"/>
          <w:sz w:val="28"/>
          <w:szCs w:val="28"/>
        </w:rPr>
        <w:t xml:space="preserve"> Самарской области</w:t>
      </w:r>
    </w:p>
    <w:p w:rsidR="00C8691E" w:rsidRPr="00C875D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691E" w:rsidRPr="00EB5F37" w:rsidRDefault="00C8691E" w:rsidP="00C8691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6C116D">
        <w:rPr>
          <w:rFonts w:ascii="Times New Roman" w:hAnsi="Times New Roman" w:cs="Times New Roman"/>
          <w:sz w:val="28"/>
          <w:szCs w:val="28"/>
        </w:rPr>
        <w:t xml:space="preserve"> 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F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5F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B5F37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C0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91E" w:rsidRDefault="00C8691E" w:rsidP="00C869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468" w:rsidRDefault="00C8691E" w:rsidP="00C234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</w:p>
    <w:p w:rsidR="000C2823" w:rsidRPr="002518A3" w:rsidRDefault="00C23468" w:rsidP="00792806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C23468">
        <w:rPr>
          <w:rFonts w:ascii="Times New Roman" w:hAnsi="Times New Roman"/>
          <w:sz w:val="28"/>
          <w:szCs w:val="28"/>
        </w:rPr>
        <w:t xml:space="preserve">1.Утвердить </w:t>
      </w:r>
      <w:proofErr w:type="gramStart"/>
      <w:r w:rsidRPr="00C23468">
        <w:rPr>
          <w:rFonts w:ascii="Times New Roman" w:hAnsi="Times New Roman"/>
          <w:sz w:val="28"/>
          <w:szCs w:val="28"/>
        </w:rPr>
        <w:t>прилагаем</w:t>
      </w:r>
      <w:r w:rsidR="000C2823">
        <w:rPr>
          <w:rFonts w:ascii="Times New Roman" w:hAnsi="Times New Roman"/>
          <w:sz w:val="28"/>
          <w:szCs w:val="28"/>
        </w:rPr>
        <w:t>ое</w:t>
      </w:r>
      <w:proofErr w:type="gramEnd"/>
      <w:r w:rsidRPr="00C23468">
        <w:rPr>
          <w:rFonts w:ascii="Times New Roman" w:hAnsi="Times New Roman"/>
          <w:sz w:val="28"/>
          <w:szCs w:val="28"/>
        </w:rPr>
        <w:t xml:space="preserve"> </w:t>
      </w:r>
      <w:r w:rsidR="000C2823" w:rsidRPr="00C875DE">
        <w:rPr>
          <w:rFonts w:ascii="Times New Roman" w:hAnsi="Times New Roman"/>
          <w:sz w:val="28"/>
          <w:szCs w:val="28"/>
        </w:rPr>
        <w:t xml:space="preserve">Положения 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0C2823">
        <w:rPr>
          <w:rFonts w:ascii="Times New Roman" w:hAnsi="Times New Roman"/>
          <w:bCs/>
          <w:sz w:val="28"/>
          <w:szCs w:val="28"/>
        </w:rPr>
        <w:t xml:space="preserve"> Челно-Вершины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="000C2823"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0C2823" w:rsidRPr="00C875DE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0C2823">
        <w:rPr>
          <w:rFonts w:ascii="Times New Roman" w:hAnsi="Times New Roman"/>
          <w:bCs/>
          <w:sz w:val="28"/>
          <w:szCs w:val="28"/>
        </w:rPr>
        <w:t>.</w:t>
      </w:r>
    </w:p>
    <w:p w:rsidR="00E67F15" w:rsidRDefault="00112C90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bCs/>
          <w:color w:val="002060"/>
          <w:sz w:val="28"/>
          <w:szCs w:val="28"/>
        </w:rPr>
        <w:t>2.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Признать утратившим силу решение Собрания представителей сельского поселения Челно-Вершины от 13.07.2012 года № 65</w:t>
      </w:r>
      <w:r w:rsidR="00571B89" w:rsidRPr="00792806">
        <w:rPr>
          <w:rFonts w:ascii="Times New Roman" w:hAnsi="Times New Roman"/>
          <w:sz w:val="28"/>
          <w:szCs w:val="28"/>
        </w:rPr>
        <w:t>«</w:t>
      </w:r>
      <w:r w:rsidR="00571B89" w:rsidRPr="00571B89">
        <w:rPr>
          <w:rFonts w:ascii="Times New Roman" w:hAnsi="Times New Roman"/>
          <w:sz w:val="28"/>
          <w:szCs w:val="28"/>
        </w:rPr>
        <w:t xml:space="preserve">О правилах благоустройства, организации сбора и вывоза бытовых отходов и мусора на территории сельского поселения Челно-Вершины муниципального района </w:t>
      </w:r>
      <w:proofErr w:type="spellStart"/>
      <w:r w:rsidR="00571B89" w:rsidRPr="00571B8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71B89" w:rsidRPr="00571B8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71B89">
        <w:rPr>
          <w:rFonts w:ascii="Times New Roman" w:hAnsi="Times New Roman"/>
          <w:sz w:val="28"/>
          <w:szCs w:val="28"/>
        </w:rPr>
        <w:t xml:space="preserve"> «</w:t>
      </w:r>
    </w:p>
    <w:p w:rsidR="00170595" w:rsidRPr="0013040E" w:rsidRDefault="00112C90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="00E67F15" w:rsidRPr="00E67F15">
        <w:rPr>
          <w:rFonts w:ascii="Times New Roman" w:hAnsi="Times New Roman"/>
          <w:color w:val="002060"/>
          <w:sz w:val="28"/>
          <w:szCs w:val="28"/>
        </w:rPr>
        <w:t>3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. Признать утратившим силу решение Собрания представителей сельского поселения Челно-Вершины от 28.12.2012 года №81 </w:t>
      </w:r>
      <w:r w:rsidR="00170595" w:rsidRPr="00E67F15">
        <w:rPr>
          <w:rFonts w:ascii="Times New Roman" w:hAnsi="Times New Roman"/>
          <w:color w:val="002060"/>
          <w:sz w:val="28"/>
          <w:szCs w:val="28"/>
        </w:rPr>
        <w:t xml:space="preserve"> «</w:t>
      </w:r>
      <w:r w:rsidR="00170595" w:rsidRPr="0013040E">
        <w:rPr>
          <w:rFonts w:ascii="Times New Roman" w:hAnsi="Times New Roman"/>
          <w:sz w:val="28"/>
          <w:szCs w:val="28"/>
        </w:rPr>
        <w:t>О внесении изменений в « Правила благоустройства</w:t>
      </w:r>
      <w:proofErr w:type="gramStart"/>
      <w:r w:rsidR="00170595" w:rsidRPr="001304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70595" w:rsidRPr="0013040E">
        <w:rPr>
          <w:rFonts w:ascii="Times New Roman" w:hAnsi="Times New Roman"/>
          <w:sz w:val="28"/>
          <w:szCs w:val="28"/>
        </w:rPr>
        <w:t xml:space="preserve"> организации сбора и вывоза бытовых отходов и мусора на территории сельского поселения Челно-Вершины муниципального района </w:t>
      </w:r>
      <w:proofErr w:type="spellStart"/>
      <w:r w:rsidR="00170595" w:rsidRPr="0013040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70595" w:rsidRPr="0013040E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C8691E" w:rsidRPr="00F70ECB" w:rsidRDefault="00E67F15" w:rsidP="00C234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2C90" w:rsidRPr="00112C90">
        <w:rPr>
          <w:rFonts w:ascii="Times New Roman" w:hAnsi="Times New Roman"/>
          <w:sz w:val="28"/>
          <w:szCs w:val="28"/>
        </w:rPr>
        <w:t>.</w:t>
      </w:r>
      <w:r w:rsidR="00C8691E" w:rsidRPr="00F70ECB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="00C8691E">
        <w:rPr>
          <w:rFonts w:ascii="Times New Roman" w:hAnsi="Times New Roman"/>
          <w:sz w:val="28"/>
          <w:szCs w:val="28"/>
        </w:rPr>
        <w:t>решение</w:t>
      </w:r>
      <w:r w:rsidR="00C8691E" w:rsidRPr="00F70ECB">
        <w:rPr>
          <w:rFonts w:ascii="Times New Roman" w:hAnsi="Times New Roman"/>
          <w:sz w:val="28"/>
          <w:szCs w:val="28"/>
        </w:rPr>
        <w:t xml:space="preserve"> в газете «Официальный вестник»</w:t>
      </w:r>
      <w:r w:rsidR="00CE2EC0">
        <w:rPr>
          <w:rFonts w:ascii="Times New Roman" w:hAnsi="Times New Roman"/>
          <w:sz w:val="28"/>
          <w:szCs w:val="28"/>
        </w:rPr>
        <w:t xml:space="preserve"> и разместить  на официальном сайте сельского поселения Челно-Вершины в сети Интернет</w:t>
      </w:r>
      <w:r w:rsidR="00C8691E">
        <w:rPr>
          <w:rFonts w:ascii="Times New Roman" w:hAnsi="Times New Roman"/>
          <w:sz w:val="28"/>
          <w:szCs w:val="28"/>
        </w:rPr>
        <w:t>;</w:t>
      </w:r>
    </w:p>
    <w:p w:rsidR="00C8691E" w:rsidRPr="00F70ECB" w:rsidRDefault="00E67F15" w:rsidP="00E67F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691E" w:rsidRPr="00F70ECB">
        <w:rPr>
          <w:rFonts w:ascii="Times New Roman" w:hAnsi="Times New Roman"/>
          <w:sz w:val="28"/>
          <w:szCs w:val="28"/>
        </w:rPr>
        <w:t xml:space="preserve">. </w:t>
      </w:r>
      <w:r w:rsidR="00C8691E">
        <w:rPr>
          <w:rFonts w:ascii="Times New Roman" w:hAnsi="Times New Roman"/>
          <w:sz w:val="28"/>
          <w:szCs w:val="28"/>
        </w:rPr>
        <w:t xml:space="preserve">Решение </w:t>
      </w:r>
      <w:r w:rsidR="00C8691E" w:rsidRPr="00F70EC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840BB">
        <w:rPr>
          <w:rFonts w:ascii="Times New Roman" w:hAnsi="Times New Roman"/>
          <w:sz w:val="28"/>
          <w:szCs w:val="28"/>
        </w:rPr>
        <w:t>Челно-Вершины</w:t>
      </w:r>
    </w:p>
    <w:p w:rsidR="006C116D" w:rsidRPr="00947F1A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-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Буйволов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0595" w:rsidRDefault="006C116D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C116D" w:rsidRPr="00170595" w:rsidRDefault="006C116D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proofErr w:type="spellStart"/>
      <w:r w:rsidR="00792806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662C76" w:rsidRDefault="00C8691E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Приложение  к решению </w:t>
      </w:r>
    </w:p>
    <w:p w:rsidR="00C8691E" w:rsidRPr="00662C76" w:rsidRDefault="00C8691E" w:rsidP="00662C76">
      <w:pPr>
        <w:widowControl w:val="0"/>
        <w:autoSpaceDE w:val="0"/>
        <w:autoSpaceDN w:val="0"/>
        <w:adjustRightInd w:val="0"/>
        <w:ind w:left="3540" w:firstLine="1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Собрания представителей сельского поселения </w:t>
      </w:r>
      <w:r w:rsidR="006C116D" w:rsidRPr="00662C76">
        <w:rPr>
          <w:rFonts w:ascii="Times New Roman" w:hAnsi="Times New Roman"/>
          <w:bCs/>
          <w:sz w:val="28"/>
          <w:szCs w:val="28"/>
        </w:rPr>
        <w:t xml:space="preserve"> </w:t>
      </w:r>
      <w:r w:rsidR="00662C76">
        <w:rPr>
          <w:rFonts w:ascii="Times New Roman" w:hAnsi="Times New Roman"/>
          <w:bCs/>
          <w:sz w:val="28"/>
          <w:szCs w:val="28"/>
        </w:rPr>
        <w:t>Челно-</w:t>
      </w:r>
      <w:r w:rsidR="006C116D" w:rsidRPr="00662C76">
        <w:rPr>
          <w:rFonts w:ascii="Times New Roman" w:hAnsi="Times New Roman"/>
          <w:bCs/>
          <w:sz w:val="28"/>
          <w:szCs w:val="28"/>
        </w:rPr>
        <w:t>Вершины</w:t>
      </w:r>
      <w:r w:rsidR="00662C76">
        <w:rPr>
          <w:rFonts w:ascii="Times New Roman" w:hAnsi="Times New Roman"/>
          <w:bCs/>
          <w:sz w:val="28"/>
          <w:szCs w:val="28"/>
        </w:rPr>
        <w:t xml:space="preserve"> </w:t>
      </w:r>
      <w:r w:rsidRPr="00662C7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662C76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662C76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</w:p>
    <w:p w:rsidR="00C8691E" w:rsidRPr="00662C76" w:rsidRDefault="00C8691E" w:rsidP="00C8691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 от </w:t>
      </w:r>
      <w:r w:rsidR="00AF74F1" w:rsidRPr="00792806">
        <w:rPr>
          <w:rFonts w:ascii="Times New Roman" w:hAnsi="Times New Roman"/>
          <w:bCs/>
          <w:sz w:val="28"/>
          <w:szCs w:val="28"/>
        </w:rPr>
        <w:t xml:space="preserve">19 </w:t>
      </w:r>
      <w:r w:rsidR="00AF74F1">
        <w:rPr>
          <w:rFonts w:ascii="Times New Roman" w:hAnsi="Times New Roman"/>
          <w:bCs/>
          <w:sz w:val="28"/>
          <w:szCs w:val="28"/>
        </w:rPr>
        <w:t xml:space="preserve">февраля </w:t>
      </w:r>
      <w:r w:rsidR="000C2823">
        <w:rPr>
          <w:rFonts w:ascii="Times New Roman" w:hAnsi="Times New Roman"/>
          <w:bCs/>
          <w:sz w:val="28"/>
          <w:szCs w:val="28"/>
        </w:rPr>
        <w:t>2016</w:t>
      </w:r>
      <w:r w:rsidRPr="00662C76">
        <w:rPr>
          <w:rFonts w:ascii="Times New Roman" w:hAnsi="Times New Roman"/>
          <w:bCs/>
          <w:sz w:val="28"/>
          <w:szCs w:val="28"/>
        </w:rPr>
        <w:t xml:space="preserve"> года  №</w:t>
      </w:r>
      <w:r w:rsidR="00D50BF8">
        <w:rPr>
          <w:rFonts w:ascii="Times New Roman" w:hAnsi="Times New Roman"/>
          <w:bCs/>
          <w:sz w:val="28"/>
          <w:szCs w:val="28"/>
          <w:lang w:val="en-US"/>
        </w:rPr>
        <w:t>32</w:t>
      </w:r>
      <w:r w:rsidRPr="00662C76">
        <w:rPr>
          <w:rFonts w:ascii="Times New Roman" w:hAnsi="Times New Roman"/>
          <w:bCs/>
          <w:sz w:val="28"/>
          <w:szCs w:val="28"/>
        </w:rPr>
        <w:t xml:space="preserve">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>о  благоустройстве, организации сбора и вывоза бытовых отходов и мусора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 w:rsidR="006C116D">
        <w:rPr>
          <w:rFonts w:ascii="Times New Roman" w:hAnsi="Times New Roman"/>
          <w:b/>
          <w:bCs/>
          <w:sz w:val="28"/>
          <w:szCs w:val="28"/>
        </w:rPr>
        <w:t>Челно-Вершины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70ECB">
        <w:rPr>
          <w:rFonts w:ascii="Times New Roman" w:hAnsi="Times New Roman"/>
          <w:b/>
          <w:bCs/>
          <w:sz w:val="28"/>
          <w:szCs w:val="28"/>
        </w:rPr>
        <w:t>Челно-Вершинский</w:t>
      </w:r>
      <w:proofErr w:type="spellEnd"/>
      <w:r w:rsidRPr="00F70ECB">
        <w:rPr>
          <w:rFonts w:ascii="Times New Roman" w:hAnsi="Times New Roman"/>
          <w:b/>
          <w:bCs/>
          <w:sz w:val="28"/>
          <w:szCs w:val="28"/>
        </w:rPr>
        <w:t xml:space="preserve"> Самарской области.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I. Общие положения.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положения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70ECB">
        <w:rPr>
          <w:rFonts w:ascii="Times New Roman" w:hAnsi="Times New Roman"/>
          <w:bCs/>
          <w:sz w:val="28"/>
          <w:szCs w:val="28"/>
        </w:rPr>
        <w:t xml:space="preserve">Настоящее Положение о благоустройстве, озеленении и санитарном содержании на территории сельского поселения </w:t>
      </w:r>
      <w:r w:rsidR="006C116D">
        <w:rPr>
          <w:rFonts w:ascii="Times New Roman" w:hAnsi="Times New Roman"/>
          <w:bCs/>
          <w:sz w:val="28"/>
          <w:szCs w:val="28"/>
        </w:rPr>
        <w:t>Челно-Вершины</w:t>
      </w:r>
      <w:r w:rsidRPr="00F70ECB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Pr="00F70ECB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F70ECB">
        <w:rPr>
          <w:rFonts w:ascii="Times New Roman" w:hAnsi="Times New Roman"/>
          <w:bCs/>
          <w:sz w:val="28"/>
          <w:szCs w:val="28"/>
        </w:rPr>
        <w:t xml:space="preserve"> Самарской области разработано в соответствии с Земельным кодексом Российской Федерации, 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Федеральным законом от 24.06.1998 г. № 89-ФЗ "Об отходах производства и потребления", Федеральным законом от 10.01.2002</w:t>
      </w:r>
      <w:proofErr w:type="gramEnd"/>
      <w:r w:rsidRPr="00F70EC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70ECB">
        <w:rPr>
          <w:rFonts w:ascii="Times New Roman" w:hAnsi="Times New Roman"/>
          <w:bCs/>
          <w:sz w:val="28"/>
          <w:szCs w:val="28"/>
        </w:rPr>
        <w:t xml:space="preserve">г. № 7-ФЗ "Об охране окружающей среды", Федеральным законом от 30.03.1999 г. № 52-ФЗ "О санитарно-эпидемиологическом благополучии населения", Законом Самарской области от 01.11.2007 № 115-ГД "Об административных правонарушениях на территории Самарской области", Уставом сельского поселения </w:t>
      </w:r>
      <w:r w:rsidR="006C116D">
        <w:rPr>
          <w:rFonts w:ascii="Times New Roman" w:hAnsi="Times New Roman"/>
          <w:bCs/>
          <w:sz w:val="28"/>
          <w:szCs w:val="28"/>
        </w:rPr>
        <w:t>Челно-Вершины</w:t>
      </w:r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70ECB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F70ECB">
        <w:rPr>
          <w:rFonts w:ascii="Times New Roman" w:hAnsi="Times New Roman"/>
          <w:bCs/>
          <w:sz w:val="28"/>
          <w:szCs w:val="28"/>
        </w:rPr>
        <w:t xml:space="preserve"> Самарской области и определяет требования по благоустройству, озеленению и санитарному содержанию  территории сельского поселения </w:t>
      </w:r>
      <w:r w:rsidR="006C116D">
        <w:rPr>
          <w:rFonts w:ascii="Times New Roman" w:hAnsi="Times New Roman"/>
          <w:bCs/>
          <w:sz w:val="28"/>
          <w:szCs w:val="28"/>
        </w:rPr>
        <w:t>Челно-Вершины</w:t>
      </w:r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70ECB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F70ECB">
        <w:rPr>
          <w:rFonts w:ascii="Times New Roman" w:hAnsi="Times New Roman"/>
          <w:bCs/>
          <w:sz w:val="28"/>
          <w:szCs w:val="28"/>
        </w:rPr>
        <w:t xml:space="preserve"> Самарской области (далее поселение).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Сфера правового регулирования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A601B0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sz w:val="28"/>
          <w:szCs w:val="28"/>
        </w:rPr>
        <w:t>2.1. Положение устанавливает требования к созданию и содержанию объектов внешнего благоустройства, обеспечению чистоты и санитарного содержания территории поселения и сооружений застройщиками, собственниками независимо от формы собственности и ведомственной принадлежности или гражданства, а также пользователями и владельцами земель.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Настоящее положение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Координацию мероприятий по благоустройству, озеленению и санитарному содержанию территории поселения осуществляет Глава поселения</w:t>
      </w:r>
      <w:proofErr w:type="gramStart"/>
      <w:r w:rsidRPr="00F70E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7F0E">
        <w:rPr>
          <w:rFonts w:ascii="Times New Roman" w:hAnsi="Times New Roman"/>
          <w:sz w:val="28"/>
          <w:szCs w:val="28"/>
        </w:rPr>
        <w:t>К объектам благоустройства относятся: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A7F0E">
        <w:rPr>
          <w:rFonts w:ascii="Times New Roman" w:hAnsi="Times New Roman"/>
          <w:sz w:val="28"/>
          <w:szCs w:val="28"/>
        </w:rPr>
        <w:t>1)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</w:t>
      </w:r>
      <w:proofErr w:type="gramEnd"/>
      <w:r w:rsidRPr="003A7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7F0E">
        <w:rPr>
          <w:rFonts w:ascii="Times New Roman" w:hAnsi="Times New Roman"/>
          <w:sz w:val="28"/>
          <w:szCs w:val="28"/>
        </w:rPr>
        <w:t>зонах</w:t>
      </w:r>
      <w:proofErr w:type="gramEnd"/>
      <w:r w:rsidRPr="003A7F0E">
        <w:rPr>
          <w:rFonts w:ascii="Times New Roman" w:hAnsi="Times New Roman"/>
          <w:sz w:val="28"/>
          <w:szCs w:val="28"/>
        </w:rPr>
        <w:t>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4) территории капитальные сооружения станции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5) технические средства организации дорожного движения;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6) устройство наружного освещения и подсветки;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A7F0E">
        <w:rPr>
          <w:rFonts w:ascii="Times New Roman" w:hAnsi="Times New Roman"/>
          <w:sz w:val="28"/>
          <w:szCs w:val="28"/>
        </w:rPr>
        <w:t>7)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</w:t>
      </w:r>
      <w:proofErr w:type="gramEnd"/>
      <w:r w:rsidRPr="003A7F0E">
        <w:rPr>
          <w:rFonts w:ascii="Times New Roman" w:hAnsi="Times New Roman"/>
          <w:sz w:val="28"/>
          <w:szCs w:val="28"/>
        </w:rPr>
        <w:t xml:space="preserve"> стенам или </w:t>
      </w:r>
      <w:proofErr w:type="gramStart"/>
      <w:r w:rsidRPr="003A7F0E">
        <w:rPr>
          <w:rFonts w:ascii="Times New Roman" w:hAnsi="Times New Roman"/>
          <w:sz w:val="28"/>
          <w:szCs w:val="28"/>
        </w:rPr>
        <w:t>вмонтированное</w:t>
      </w:r>
      <w:proofErr w:type="gramEnd"/>
      <w:r w:rsidRPr="003A7F0E">
        <w:rPr>
          <w:rFonts w:ascii="Times New Roman" w:hAnsi="Times New Roman"/>
          <w:sz w:val="28"/>
          <w:szCs w:val="28"/>
        </w:rPr>
        <w:t xml:space="preserve"> в них, номерные знаки домов;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8) заборы, ограждения, ворота;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9)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10) объекты оборудования детских, спортивных и спортивно-игровых площадок;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11) предметы праздничного оформления;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12)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13) отдельно расположенные объекты уличного оборудования и уличная мебель утилитарного назначения, в том числе оборудованные посты патрульных служб, павильоны и навесы остановок общественного транспорта, малые пункты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 xml:space="preserve">14) наружная часть производственных и инженерных сооружений, иные </w:t>
      </w:r>
      <w:r w:rsidRPr="003A7F0E">
        <w:rPr>
          <w:rFonts w:ascii="Times New Roman" w:hAnsi="Times New Roman"/>
          <w:sz w:val="28"/>
          <w:szCs w:val="28"/>
        </w:rPr>
        <w:lastRenderedPageBreak/>
        <w:t xml:space="preserve">объекты, в отношении которых действие субъектов права регулируются установленными законодательством, правилами и нормами благоустройства.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Субъектами благоустройства,  озеленения и санитарного содержания  территории поселения являются: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администрация  поселения, обеспечивающая координацию мероприятий по  благоустройству и озеленению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муниципальное унитарное предприятие, уполномоченное на проведение мероприятий по благоустройству и озеленению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собственники, владельцы и пользователи земельных участков и зданий, строений, сооружений в границах земельных участков, принадлежащих им на праве собственности, а также в границах прилегающей территории,  определяемой двухсторонним соглашением, заключенным  между администрацией поселения и собственником, владельцем и пользователем;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 помещений в многоквартирных домах, в границах прилегающей к многоквартирному дому территории в случае, если данное решение принятого на общем собрании собственников многоквартирного жилого дома.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Основные понятия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Благоустройство</w:t>
      </w:r>
      <w:r w:rsidRPr="00F70ECB">
        <w:rPr>
          <w:rFonts w:ascii="Times New Roman" w:hAnsi="Times New Roman"/>
          <w:sz w:val="28"/>
          <w:szCs w:val="28"/>
        </w:rPr>
        <w:t xml:space="preserve"> – система мероприятий, по содержанию территории поселения, а также по проектированию и размещению объектов благоустройств,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включающих в себя: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организацию уборки территории поселения;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устройство и обеспечение надлежащего содержания объектов благоустройства поселения (в том числе устройство и содержание парковок автотранспорта, малых архитектурных форм (скамеек, вазонов, урн, декоративных элементов), детских игровых площадок,  выполнение работ по мощению тротуарной плиткой прилегающей территории, пешеходных дорожек);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прокладку, переустройство, ремонт и содержание подземных коммуникаций на территориях общего пользования;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создание условий для производства строительных работ.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sz w:val="28"/>
          <w:szCs w:val="28"/>
        </w:rPr>
        <w:t>- обеспечение собственниками, владельцами, пользователями земельных участков, на которых расположены здания, строения, сооружения и границы которых определены на основании данных государственного кадастрового учета, содержания указанных зданий, строений, сооружений (в том числе временных), их фасадов, элементов декора, а также иных внешних элементов зданий, строений и сооружений, в том числе порталов арочных проездов, кровель, крылец, ограждений и защитных решеток, навесов, козырьков, наружных лестниц</w:t>
      </w:r>
      <w:proofErr w:type="gramEnd"/>
      <w:r w:rsidRPr="00F70ECB">
        <w:rPr>
          <w:rFonts w:ascii="Times New Roman" w:hAnsi="Times New Roman"/>
          <w:sz w:val="28"/>
          <w:szCs w:val="28"/>
        </w:rPr>
        <w:t>, карнизов, водосточных труб, флагштоков, указателей улиц и номерных знаков домов;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обеспечение безопасности населения поселения от неблагоприятного воздействия бродячих животных.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Уполномоченный орган</w:t>
      </w:r>
      <w:r w:rsidRPr="00F70ECB">
        <w:rPr>
          <w:rFonts w:ascii="Times New Roman" w:hAnsi="Times New Roman"/>
          <w:sz w:val="28"/>
          <w:szCs w:val="28"/>
        </w:rPr>
        <w:t xml:space="preserve"> – муниципальное унитарное предприятие, учрежденное администрацией поселения, уполномоченное на проведение </w:t>
      </w:r>
      <w:r w:rsidRPr="00F70ECB">
        <w:rPr>
          <w:rFonts w:ascii="Times New Roman" w:hAnsi="Times New Roman"/>
          <w:sz w:val="28"/>
          <w:szCs w:val="28"/>
        </w:rPr>
        <w:lastRenderedPageBreak/>
        <w:t>мероприятий по благоустройству и озеленению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Территории общего пользования – </w:t>
      </w:r>
      <w:r w:rsidRPr="00F70ECB">
        <w:rPr>
          <w:rFonts w:ascii="Times New Roman" w:hAnsi="Times New Roman"/>
          <w:sz w:val="28"/>
          <w:szCs w:val="28"/>
        </w:rPr>
        <w:t xml:space="preserve">территории, которыми беспрепятственно пользуется неограниченный круг лиц  </w:t>
      </w:r>
      <w:proofErr w:type="gramStart"/>
      <w:r w:rsidRPr="00F70EC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70ECB">
        <w:rPr>
          <w:rFonts w:ascii="Times New Roman" w:hAnsi="Times New Roman"/>
          <w:sz w:val="28"/>
          <w:szCs w:val="28"/>
        </w:rPr>
        <w:t>в том числе площади, улицы, проезды, скверы, бульвары, детские, спортивные и спортивно-игровые площадки, хозяйственные площадки).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 w:rsidRPr="00F70ECB">
        <w:rPr>
          <w:rFonts w:ascii="Times New Roman" w:hAnsi="Times New Roman"/>
          <w:sz w:val="28"/>
          <w:szCs w:val="28"/>
        </w:rPr>
        <w:t xml:space="preserve"> - часть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- территория, непосредственно примыкающая к границам здания, сооружения, ограждения, строительной площадки, объектам торговли, рекламы и иным объектам, находящимся в собственности, владении, аренде, пользован</w:t>
      </w:r>
      <w:proofErr w:type="gramStart"/>
      <w:r w:rsidRPr="00F70ECB">
        <w:rPr>
          <w:rFonts w:ascii="Times New Roman" w:hAnsi="Times New Roman"/>
          <w:sz w:val="28"/>
          <w:szCs w:val="28"/>
        </w:rPr>
        <w:t>ии у ю</w:t>
      </w:r>
      <w:proofErr w:type="gramEnd"/>
      <w:r w:rsidRPr="00F70ECB">
        <w:rPr>
          <w:rFonts w:ascii="Times New Roman" w:hAnsi="Times New Roman"/>
          <w:sz w:val="28"/>
          <w:szCs w:val="28"/>
        </w:rPr>
        <w:t>ридических или физических лиц в границах, определяемых соглашением с органами местного самоуправления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Отходы производства и бытовые отходы </w:t>
      </w:r>
      <w:r w:rsidRPr="00F70ECB">
        <w:rPr>
          <w:rFonts w:ascii="Times New Roman" w:hAnsi="Times New Roman"/>
          <w:sz w:val="28"/>
          <w:szCs w:val="28"/>
        </w:rPr>
        <w:t xml:space="preserve">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 Твердые бытовые отходы </w:t>
      </w:r>
      <w:r w:rsidRPr="00F70ECB">
        <w:rPr>
          <w:rFonts w:ascii="Times New Roman" w:hAnsi="Times New Roman"/>
          <w:sz w:val="28"/>
          <w:szCs w:val="28"/>
        </w:rPr>
        <w:t xml:space="preserve">(далее - ТБО)  и </w:t>
      </w:r>
      <w:r w:rsidRPr="00F70ECB">
        <w:rPr>
          <w:rFonts w:ascii="Times New Roman" w:hAnsi="Times New Roman"/>
          <w:b/>
          <w:bCs/>
          <w:sz w:val="28"/>
          <w:szCs w:val="28"/>
        </w:rPr>
        <w:t>жидкие бытовые отходы</w:t>
      </w:r>
      <w:r w:rsidRPr="00F70ECB">
        <w:rPr>
          <w:rFonts w:ascii="Times New Roman" w:hAnsi="Times New Roman"/>
          <w:sz w:val="28"/>
          <w:szCs w:val="28"/>
        </w:rPr>
        <w:t xml:space="preserve"> - </w:t>
      </w:r>
      <w:r w:rsidRPr="00F70ECB">
        <w:rPr>
          <w:rFonts w:ascii="Times New Roman" w:hAnsi="Times New Roman"/>
          <w:bCs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Крупногабаритный мусор</w:t>
      </w:r>
      <w:r w:rsidRPr="00F70ECB">
        <w:rPr>
          <w:rFonts w:ascii="Times New Roman" w:hAnsi="Times New Roman"/>
          <w:sz w:val="28"/>
          <w:szCs w:val="28"/>
        </w:rPr>
        <w:t xml:space="preserve"> (далее - КГМ) - отходы потребления и хозяйственной деятельности (бытовая техника, мебель и др.), утратившие свои потребительские свойства.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Контейнер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ТБО.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Бункер-накопитель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КГМ.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Очистка, уборка территории</w:t>
      </w:r>
      <w:r w:rsidRPr="00F70ECB">
        <w:rPr>
          <w:rFonts w:ascii="Times New Roman" w:hAnsi="Times New Roman"/>
          <w:sz w:val="28"/>
          <w:szCs w:val="28"/>
        </w:rPr>
        <w:t xml:space="preserve"> - вид деятельности связанный,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Сбор отходов 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70ECB">
        <w:rPr>
          <w:rFonts w:ascii="Times New Roman" w:hAnsi="Times New Roman"/>
          <w:bCs/>
          <w:sz w:val="28"/>
          <w:szCs w:val="28"/>
        </w:rPr>
        <w:t>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Специализированная организация</w:t>
      </w:r>
      <w:r w:rsidRPr="00F70ECB">
        <w:rPr>
          <w:rFonts w:ascii="Times New Roman" w:hAnsi="Times New Roman"/>
          <w:sz w:val="28"/>
          <w:szCs w:val="28"/>
        </w:rPr>
        <w:t xml:space="preserve"> – юридическое лицо или индивидуальный предприниматель, деятельностью которых является сбор и вывоз отходов и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Вывоз отходов – </w:t>
      </w:r>
      <w:r w:rsidRPr="00F70ECB">
        <w:rPr>
          <w:rFonts w:ascii="Times New Roman" w:hAnsi="Times New Roman"/>
          <w:sz w:val="28"/>
          <w:szCs w:val="28"/>
        </w:rPr>
        <w:t>деятельность по зачистке контейнерных площадок и подъездов к ним от просыпавшегося мусора,  перемещению отходов из мест сбора к местам утилизации, переработки, обезвреживания и размещения.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Договор на вывоз ТБО и КГМ</w:t>
      </w:r>
      <w:r w:rsidRPr="00F70ECB">
        <w:rPr>
          <w:rFonts w:ascii="Times New Roman" w:hAnsi="Times New Roman"/>
          <w:sz w:val="28"/>
          <w:szCs w:val="28"/>
        </w:rPr>
        <w:t xml:space="preserve"> - письменное соглашение, имеющее юридическую силу, заключенное между заказчиком и подрядной </w:t>
      </w:r>
      <w:proofErr w:type="spellStart"/>
      <w:r w:rsidRPr="00F70ECB">
        <w:rPr>
          <w:rFonts w:ascii="Times New Roman" w:hAnsi="Times New Roman"/>
          <w:sz w:val="28"/>
          <w:szCs w:val="28"/>
        </w:rPr>
        <w:t>мусоровывозящей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организацией на вывоз ТБО и КГМ.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Несанкционированная свалка мусора</w:t>
      </w:r>
      <w:r w:rsidRPr="00F70ECB">
        <w:rPr>
          <w:rFonts w:ascii="Times New Roman" w:hAnsi="Times New Roman"/>
          <w:sz w:val="28"/>
          <w:szCs w:val="28"/>
        </w:rPr>
        <w:t xml:space="preserve"> - самовольный (несанкционированный) сброс (размещение) или складирование ТБО, КГМ, </w:t>
      </w:r>
      <w:r w:rsidRPr="00F70ECB">
        <w:rPr>
          <w:rFonts w:ascii="Times New Roman" w:hAnsi="Times New Roman"/>
          <w:sz w:val="28"/>
          <w:szCs w:val="28"/>
        </w:rPr>
        <w:lastRenderedPageBreak/>
        <w:t>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Зеленые насаждения</w:t>
      </w:r>
      <w:r w:rsidRPr="00F70ECB">
        <w:rPr>
          <w:rFonts w:ascii="Times New Roman" w:hAnsi="Times New Roman"/>
          <w:sz w:val="28"/>
          <w:szCs w:val="28"/>
        </w:rPr>
        <w:t xml:space="preserve"> - лесная, древесно-кустарниковая и травянистая растительность естественного и искусственного происхождения, выполняющая архитектурно-планировочные и санитарно - гигиенические функции.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Озеленение территории </w:t>
      </w:r>
      <w:r w:rsidRPr="00F70ECB">
        <w:rPr>
          <w:rFonts w:ascii="Times New Roman" w:hAnsi="Times New Roman"/>
          <w:sz w:val="28"/>
          <w:szCs w:val="28"/>
        </w:rPr>
        <w:t>– система организационно-экономических, архитектурно-планировочных и агротехнических мероприятий, направленных на посадку, учет,  охрану, содержание и восстановление зеленых насаждений;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- участок земли, покрытый лесной, древесно-кустарниковой и травянистой растительностью естественного или искусственного происхождения.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Особо охраняемые природные территории и объекты</w:t>
      </w:r>
      <w:r w:rsidRPr="00F70ECB">
        <w:rPr>
          <w:rFonts w:ascii="Times New Roman" w:hAnsi="Times New Roman"/>
          <w:sz w:val="28"/>
          <w:szCs w:val="28"/>
        </w:rPr>
        <w:t xml:space="preserve"> (особо охраняемые зеленые насаждения) - зеленые массивы, зеленые группы и одиночные объекты зеленых насаждений, имеющие особое природоохранное, научное, историко-культурное, эстетическое, рекреационное, оздоровительное значение, полностью или частично изымаемые из хозяйственного использования и для которых в соответствии с законом установлен режим особой охраны.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 xml:space="preserve">Газон </w:t>
      </w:r>
      <w:r w:rsidRPr="00F70ECB">
        <w:rPr>
          <w:rFonts w:ascii="Times New Roman" w:hAnsi="Times New Roman"/>
          <w:sz w:val="28"/>
          <w:szCs w:val="28"/>
        </w:rPr>
        <w:t xml:space="preserve">- участок, занятый преимущественно естественно произрастающей или засеянный травянистой растительностью (дерновый покров). 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Парки</w:t>
      </w:r>
      <w:r w:rsidRPr="00F70ECB">
        <w:rPr>
          <w:rFonts w:ascii="Times New Roman" w:hAnsi="Times New Roman"/>
          <w:sz w:val="28"/>
          <w:szCs w:val="28"/>
        </w:rPr>
        <w:t xml:space="preserve"> - зеленые массивы, предназначенные для отдыха населения.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Озелененные территории специального назначения</w:t>
      </w:r>
      <w:r w:rsidRPr="00F70ECB">
        <w:rPr>
          <w:rFonts w:ascii="Times New Roman" w:hAnsi="Times New Roman"/>
          <w:sz w:val="28"/>
          <w:szCs w:val="28"/>
        </w:rPr>
        <w:t xml:space="preserve"> - санитарно-защитные, </w:t>
      </w:r>
      <w:proofErr w:type="spellStart"/>
      <w:r w:rsidRPr="00F70ECB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F70ECB">
        <w:rPr>
          <w:rFonts w:ascii="Times New Roman" w:hAnsi="Times New Roman"/>
          <w:sz w:val="28"/>
          <w:szCs w:val="28"/>
        </w:rPr>
        <w:t>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Содержание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Уход за зелеными насаждениям</w:t>
      </w:r>
      <w:r w:rsidRPr="00F70ECB">
        <w:rPr>
          <w:rFonts w:ascii="Times New Roman" w:hAnsi="Times New Roman"/>
          <w:sz w:val="28"/>
          <w:szCs w:val="28"/>
        </w:rPr>
        <w:t>и - комплекс агротехнических мероприятий.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Реконструкция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-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Компенсационное озеленение</w:t>
      </w:r>
      <w:r w:rsidRPr="00F70ECB">
        <w:rPr>
          <w:rFonts w:ascii="Times New Roman" w:hAnsi="Times New Roman"/>
          <w:sz w:val="28"/>
          <w:szCs w:val="28"/>
        </w:rPr>
        <w:t xml:space="preserve"> - воспроизводство зеленых насаждений взамен снесенных, уничтоженных или поврежденных.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Уполномоченный орган Самарской области</w:t>
      </w:r>
      <w:r w:rsidRPr="00F70ECB">
        <w:rPr>
          <w:rFonts w:ascii="Times New Roman" w:hAnsi="Times New Roman"/>
          <w:sz w:val="28"/>
          <w:szCs w:val="28"/>
        </w:rPr>
        <w:t xml:space="preserve"> - орган исполнительной власти Самарской области в сфере охраны окружающей среды и природопользования.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Элементы благоустройства территории</w:t>
      </w:r>
      <w:r w:rsidRPr="00F70ECB">
        <w:rPr>
          <w:rFonts w:ascii="Times New Roman" w:hAnsi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>Малые архитектурные формы</w:t>
      </w:r>
      <w:r w:rsidRPr="00F70ECB">
        <w:rPr>
          <w:rFonts w:ascii="Times New Roman" w:hAnsi="Times New Roman"/>
          <w:sz w:val="28"/>
          <w:szCs w:val="28"/>
        </w:rPr>
        <w:t xml:space="preserve"> - беседки, теневые навесы, цветочницы, скамьи, урны, фонтаны, оборудование детских, спортивных и спортивно-игровых площадок, ограды, телефонные будки (навесы).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lastRenderedPageBreak/>
        <w:t>Произведения монументально-декоративного искусства</w:t>
      </w:r>
      <w:r w:rsidRPr="00F70ECB">
        <w:rPr>
          <w:rFonts w:ascii="Times New Roman" w:hAnsi="Times New Roman"/>
          <w:sz w:val="28"/>
          <w:szCs w:val="28"/>
        </w:rPr>
        <w:t xml:space="preserve"> - обелиски, памятные доски, скульптуры, стелы.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262D">
        <w:rPr>
          <w:rFonts w:ascii="Times New Roman" w:hAnsi="Times New Roman"/>
          <w:b/>
          <w:bCs/>
          <w:sz w:val="28"/>
          <w:szCs w:val="28"/>
        </w:rPr>
        <w:t>Архитектурно-градостроительный облик объект</w:t>
      </w:r>
      <w:proofErr w:type="gramStart"/>
      <w:r w:rsidRPr="00C2262D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внешний облик здания, строения, сооружения, воплощающий совокупность архитектурных, колористических, объёмно-планировочных, композиционных решений, которыми определяются функциональные, конструктивные и художественные особенности объекта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II. Уборка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 организации уборки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Уборочные работы территорий производятся в соответствии с требованиями настоящего Положения, инструкциями, технологическими рекомендациями, соглашениями.    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1.2. Физические и юридические лица, независимо от их организационно-правовой формы, обязаны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 w:rsidRPr="003338D6">
        <w:rPr>
          <w:rFonts w:ascii="Times New Roman" w:hAnsi="Times New Roman"/>
          <w:sz w:val="28"/>
          <w:szCs w:val="28"/>
        </w:rPr>
        <w:t>в соответствии с действующим законодательством, требованиями настоящего Положения.</w:t>
      </w:r>
    </w:p>
    <w:p w:rsidR="00C8691E" w:rsidRPr="00AF3CC0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1.3. </w:t>
      </w:r>
      <w:r w:rsidRPr="00AF3CC0">
        <w:rPr>
          <w:rFonts w:ascii="Times New Roman" w:hAnsi="Times New Roman"/>
          <w:sz w:val="28"/>
          <w:szCs w:val="28"/>
        </w:rPr>
        <w:t>Граждане,  юридические лица вправе заключить соглашение с администрацией поселения по установлению границ ответственности за состоянием и благоустройством близлежащей территории к зданиям, сооружениям, принадлежащим им на праве собственности или на ином вещном праве. Предметом данного соглашения является создание системы взаимодействия сторон по благоустройству территории поселения. В рамках данного соглашения определяются права, обязанности сторон, срок данного соглашения, а также утверждаются границы прилегающей территории (в виде схематической карты, являющейся приложением к соглашению). Один экземпляр соглашения с приложением передается физическому или юридическому лицу, второй экземпляр остается в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Собственники помещений в многоквартирных домах, в границах прилегающей к многоквартирному дому территории в случае, если данное решение принято на общем собрании собственников многоквартирного жилого дома, обеспечивают уборку внутри дворовых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1.5.Организация уборки иных территорий осуществляется муниципальным унитарным предприятием, учрежденным администрацией поселения, уполномоченным на проведение мероприятий по благоустройству и озеленению территории поселения в пределах средств, предусмотренных на эти цели в бюджете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Уборка территории поселения проводится в течение рабочего дня.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При экстремальных погодных явлениях (ливневый дождь, снегопад, гололед и др.) режим уборочных работ устанавливается круглосуточный.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1.8. Уборку и содержание не используемых в течение длительного времени и не осваиваемых территорий, территорий после сноса строений производят организации-заказчики, которым отведена данная территория.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1.9. Уборка объектов, территорию которых невозможно убирать </w:t>
      </w:r>
      <w:r w:rsidRPr="00F70ECB">
        <w:rPr>
          <w:rFonts w:ascii="Times New Roman" w:hAnsi="Times New Roman"/>
          <w:sz w:val="28"/>
          <w:szCs w:val="28"/>
        </w:rPr>
        <w:lastRenderedPageBreak/>
        <w:t>механизированным способом (из-за недостаточной ширины либо сложной конфигурации), производится вручную.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1.10.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- скол и вывоз льда) возлагается на организации, допустившие нарушения.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 Вывоз скола асфальта при проведении дорожно-ремонтных работ производится организациями, проводящими работы - в течение суток.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1.12. Спиленные деревья и ветви вывозятся организациями, производящими работы по их удалению. Пни, оставшиеся после вырубки сухостойных, аварийных деревьев, должны быть удалены.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1.13. Упавшие деревья должны быть удалены немедленно с проезжей части дорог, тротуаров, от </w:t>
      </w:r>
      <w:proofErr w:type="spellStart"/>
      <w:r w:rsidRPr="00F70ECB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- в течение 12 часов с момента обнаружения.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1.14. Органы местного самоуправления поселения вправе в соответствии с Уставом поселения принимать решение </w:t>
      </w:r>
      <w:proofErr w:type="gramStart"/>
      <w:r w:rsidRPr="00F70ECB">
        <w:rPr>
          <w:rFonts w:ascii="Times New Roman" w:hAnsi="Times New Roman"/>
          <w:sz w:val="28"/>
          <w:szCs w:val="28"/>
        </w:rPr>
        <w:t>о привлечении граждан к выполнению на добровольной основе социально значимых для поселения работ по организации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благоустройства и озеленению территории поселения. К социально значимым работам могут быть отнесены только работы, не требующие специальной профессиональной подготовки.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Уборка территории поселения в зимний период.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Уборка и содержание территорий в зимний период предусматривает работы по удалению снега и снежно-ледяных образований и производится в соответствии с технологией, обеспечивающей нормальное, безопасное и беспрепятственное движение транспорта и пешеходов.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2.2. Период зимней уборки устанавливается с 1 ноября по 15 апреля. Конкретные сроки начала и окончания периода уборки определяются администрацией поселения в зависимости от погодных условий.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Начало работ по очистке снега с проезжей части дорог и проездов определяется в зависимости от интенсивности снегопада, но не позднее, чем при условии выпадения 4-сантиметрового слоя снега. Последовательность (очередность) очистки улиц-дорог определяется их категорией.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2.4. При уборке дорог в 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Снег, счищаемый с проезжей части дорог и прилегающих к ним тротуаров, сдвигается в валы. Валы формируются с разрывами, обеспечивающими беспрепятственный подъезд к остановкам общественного транспорта, въезд во дворы, внутриквартальные проезды, а также возможность временного паркования транспорта у тротуаров и движения людей к местам расположения пешеходных переходов.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Формирование снежных валов не допускается: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пересечениях всех дорог и улиц в одном уровне;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ближе 5 м от пешеходного перехода;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ближе 20 м от остановочного пункта общественного транспорта;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участках дорог, оборудованных транспортными ограждениями или повышенным бордюром;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тротуарах;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обочине перекрестка дорог, что уменьшает обзор движения транспорта.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В зимний период дорожки, урны и прочие элементы (малые архитектурные формы),  а также пространство перед ними и с боков, подходы к ним должны быть очищены от снега и наледи.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2.6.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2.7. Запрещается: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выдвигать или перемещать на проезжую часть улиц и тротуары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применять техническую соль и жидкий хлористый кальций в качестве </w:t>
      </w:r>
      <w:proofErr w:type="spellStart"/>
      <w:r w:rsidRPr="00F70ECB">
        <w:rPr>
          <w:rFonts w:ascii="Times New Roman" w:hAnsi="Times New Roman"/>
          <w:sz w:val="28"/>
          <w:szCs w:val="28"/>
        </w:rPr>
        <w:t>противогололедного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реагента на тротуарах, посадочных площадках остановок пассажирского транспорта, в скверах, дворах и прочих пешеходных и озелененных зонах.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2.8. Тротуары, дворовые территории и проезды должны быть очищены от снега и наледи. При возникновении наледи (гололеда) производится обработка песком.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2.9.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</w:t>
      </w:r>
      <w:proofErr w:type="spellStart"/>
      <w:r w:rsidRPr="00F70ECB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2.10. В зимний период ответственность за  своевременную очистку кровель от снега, наледи и сосулек возлагается на собственника, арендатора здания, а в случае наличия заключенного соглашения с обслуживающей организацией о проведении данных работ, возлагается на  обслуживающую организацию.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Очистка кровель зданий на сторонах, выходящих на пешеходные зоны, от </w:t>
      </w:r>
      <w:proofErr w:type="spellStart"/>
      <w:r w:rsidRPr="00F70ECB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2.11. Очистка крыш зданий от снега, </w:t>
      </w:r>
      <w:proofErr w:type="spellStart"/>
      <w:r w:rsidRPr="00F70ECB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2.12. Запрещается сбрасывать снег, лед и мусор в воронки водосточных </w:t>
      </w:r>
      <w:r w:rsidRPr="00F70ECB">
        <w:rPr>
          <w:rFonts w:ascii="Times New Roman" w:hAnsi="Times New Roman"/>
          <w:sz w:val="28"/>
          <w:szCs w:val="28"/>
        </w:rPr>
        <w:lastRenderedPageBreak/>
        <w:t>труб.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2.13.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 дорожных знаков, линий связи.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2.14. При уборке улиц, проездов, площадей специализированными организациями физическим и юридическим лицам, обеспечивать после прохождения снегоочистительной техники уборку </w:t>
      </w:r>
      <w:proofErr w:type="spellStart"/>
      <w:r w:rsidRPr="003338D6">
        <w:rPr>
          <w:rFonts w:ascii="Times New Roman" w:hAnsi="Times New Roman"/>
          <w:sz w:val="28"/>
          <w:szCs w:val="28"/>
        </w:rPr>
        <w:t>прибордюрных</w:t>
      </w:r>
      <w:proofErr w:type="spellEnd"/>
      <w:r w:rsidRPr="003338D6">
        <w:rPr>
          <w:rFonts w:ascii="Times New Roman" w:hAnsi="Times New Roman"/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Уборка территории поселения в летний период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Период летней уборки устанавливается с 16 апреля по 31 октября. В случае резкого изменения погодных условий сроки проведения летней уборки определяются по решению администрации поселения. Мероприятия по подготовке уборочной техники к работе в летний период проводятся до 1 апреля.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В период листопада сгребание и вывоз опавшей листвы на газонах  производятся вдоль улиц,  с дворовых территорий. Сгребание листвы к комлевой части деревьев и кустарников запрещается.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3.3. Проезжая часть должна быть полностью очищена от всякого вида загрязнений.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Pr="00F70ECB">
        <w:rPr>
          <w:rFonts w:ascii="Times New Roman" w:hAnsi="Times New Roman"/>
          <w:sz w:val="28"/>
          <w:szCs w:val="28"/>
        </w:rPr>
        <w:t>Прилотковые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зоны не должны иметь грунтово-песчаных наносов и загрязнений различным мусором.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 Уборка территории водозаборных колонок, мостов, путепроводов, железнодорожных путей, линий электропередач, газовых, водопроводных и тепловых сетей.  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Уборка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осуществляется уполномоченной организацией.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4.2. Уборку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F70ECB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колодцев, осуществляется организациями, обслуживающим данные объекты.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 Уборка железнодорожных путей, проходящих в черте населенных пунктов муниципального образования в пределах полосы отчуждения (откосы выемок и насыпей, переезды, переходы через пути), осуществляется  силами и средствами железнодорожных организаций, эксплуатирующих данные сооружения.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4.4.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III. Обеспечение чистоты и порядка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Общие требования к обеспечению чистоты и порядка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Юридические и физические лица должны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1.2. На территории поселения запрещается: 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сброс бытового и строительного мусора, отходов производства, тары, спила деревьев, листвы, снега;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сжигание мусора, листвы, тары, производственных отходов, разведение костров, включая внутренние территории предприятий и частных домовладений;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мойка, чистка транспортных средств на территории поселения, за исключением специально отведенных мест;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размещение объектов различного назначения на газонах, цветниках, детских площадках, в арках зданий;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- расклейка газет, афиш, плакатов, различного рода объявлений и реклам вне специально установленных для этих целей </w:t>
      </w:r>
      <w:proofErr w:type="gramStart"/>
      <w:r w:rsidRPr="003338D6">
        <w:rPr>
          <w:rFonts w:ascii="Times New Roman" w:hAnsi="Times New Roman"/>
          <w:sz w:val="28"/>
          <w:szCs w:val="28"/>
        </w:rPr>
        <w:t>стендах</w:t>
      </w:r>
      <w:proofErr w:type="gramEnd"/>
      <w:r w:rsidRPr="003338D6">
        <w:rPr>
          <w:rFonts w:ascii="Times New Roman" w:hAnsi="Times New Roman"/>
          <w:sz w:val="28"/>
          <w:szCs w:val="28"/>
        </w:rPr>
        <w:t>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 отсутствии централизованной канализации в частных домовладениях для сбора жидких отходов устанавливаются дворовые </w:t>
      </w:r>
      <w:proofErr w:type="spellStart"/>
      <w:r>
        <w:rPr>
          <w:rFonts w:ascii="Times New Roman" w:hAnsi="Times New Roman"/>
          <w:sz w:val="28"/>
          <w:szCs w:val="28"/>
        </w:rPr>
        <w:t>помойницы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(выгребы). Глубина выгреба зависит от уровня грунтовых вод, но не должна быть более 3 метров. Не допускается наполнение выгреба нечистотами </w:t>
      </w:r>
      <w:proofErr w:type="gramStart"/>
      <w:r>
        <w:rPr>
          <w:rFonts w:ascii="Times New Roman" w:hAnsi="Times New Roman"/>
          <w:sz w:val="28"/>
          <w:szCs w:val="28"/>
        </w:rPr>
        <w:t>выше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до 0,35 м. от поверхности земли. Выгреб следует очищать по мере его заполнения, не реже одного раза в полгода.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 Требования по обеспечению чистоты и порядка при производстве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u w:val="single"/>
        </w:rPr>
      </w:pPr>
      <w:r w:rsidRPr="00141A8F">
        <w:rPr>
          <w:rFonts w:ascii="Times New Roman" w:hAnsi="Times New Roman"/>
          <w:sz w:val="28"/>
          <w:szCs w:val="28"/>
        </w:rPr>
        <w:t xml:space="preserve">2.1. Производство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 (далее - работы), за исключением аварийных, без разрешения администрации поселения запрещается. Порядок выдачи разрешения устанавливается п. 2 раздела </w:t>
      </w:r>
      <w:r w:rsidRPr="00141A8F">
        <w:rPr>
          <w:rFonts w:ascii="Times New Roman" w:hAnsi="Times New Roman"/>
          <w:sz w:val="28"/>
          <w:szCs w:val="28"/>
          <w:lang w:val="en-US"/>
        </w:rPr>
        <w:t>VIII</w:t>
      </w:r>
      <w:r w:rsidRPr="00141A8F">
        <w:rPr>
          <w:rFonts w:ascii="Times New Roman" w:hAnsi="Times New Roman"/>
          <w:sz w:val="28"/>
          <w:szCs w:val="28"/>
        </w:rPr>
        <w:t xml:space="preserve"> настоящего Положения.</w:t>
      </w:r>
      <w:r w:rsidRPr="00141A8F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2.2. При производстве работ запрещается: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а) повреждать существующие здания, строения, сооружения, малые архитектурные формы, объекты размещения рекламы и иной информации, произведения монументально-декоративного искусства, зеленые насаждения, осуществлять подготовку раствора и бетона непосредственно на проезжей части улиц;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б) производить откачку воды из колодцев, траншей, котлованов непосредственно на тротуары и проезжую часть улиц;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в) оставлять на проезжей части и тротуарах, газонах землю и строительный мусор после окончания работ;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г) загромождать проходы и въезды во дворы;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141A8F">
        <w:rPr>
          <w:rFonts w:ascii="Times New Roman" w:hAnsi="Times New Roman"/>
          <w:sz w:val="28"/>
          <w:szCs w:val="28"/>
        </w:rPr>
        <w:t>д</w:t>
      </w:r>
      <w:proofErr w:type="spellEnd"/>
      <w:r w:rsidRPr="00141A8F">
        <w:rPr>
          <w:rFonts w:ascii="Times New Roman" w:hAnsi="Times New Roman"/>
          <w:sz w:val="28"/>
          <w:szCs w:val="28"/>
        </w:rPr>
        <w:t xml:space="preserve">) движение строительных машин на гусеничном ходу по прилегающим к </w:t>
      </w:r>
      <w:r w:rsidRPr="00141A8F">
        <w:rPr>
          <w:rFonts w:ascii="Times New Roman" w:hAnsi="Times New Roman"/>
          <w:sz w:val="28"/>
          <w:szCs w:val="28"/>
        </w:rPr>
        <w:lastRenderedPageBreak/>
        <w:t>строительной площадке и не подлежащим последующему ремонту участкам улично-дорожной сети.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2.3.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аварий. 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С участием представителей указанных лиц по факту допущенных повреждений составляется акт произвольной формы. В акте указываются характер и причины повреждений, размер причиненного ущерба, виновные лица, а также меры по восстановлению повреждений с указанием сроков их устранения.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141A8F">
        <w:rPr>
          <w:rFonts w:ascii="Times New Roman" w:hAnsi="Times New Roman"/>
          <w:sz w:val="28"/>
          <w:szCs w:val="28"/>
        </w:rPr>
        <w:t>Строительная организация обязана до начала работ:</w:t>
      </w:r>
      <w:r w:rsidRPr="00141A8F">
        <w:rPr>
          <w:rFonts w:ascii="Times New Roman" w:hAnsi="Times New Roman"/>
          <w:sz w:val="28"/>
          <w:szCs w:val="28"/>
        </w:rPr>
        <w:br/>
        <w:t>а) Оградить место производства работ барьерами стандартного типа, либо лентой, окрашенными в бело-красные цвета;</w:t>
      </w:r>
      <w:r w:rsidRPr="00141A8F">
        <w:rPr>
          <w:rFonts w:ascii="Times New Roman" w:hAnsi="Times New Roman"/>
          <w:sz w:val="28"/>
          <w:szCs w:val="28"/>
        </w:rPr>
        <w:br/>
        <w:t>б) В темное время суток обеспечить ограждение сигнальными лампами красного цвета;</w:t>
      </w:r>
      <w:r w:rsidRPr="00141A8F">
        <w:rPr>
          <w:rFonts w:ascii="Times New Roman" w:hAnsi="Times New Roman"/>
          <w:sz w:val="28"/>
          <w:szCs w:val="28"/>
        </w:rPr>
        <w:br/>
        <w:t>в)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  <w:proofErr w:type="gramEnd"/>
      <w:r w:rsidRPr="00141A8F">
        <w:rPr>
          <w:rFonts w:ascii="Times New Roman" w:hAnsi="Times New Roman"/>
          <w:sz w:val="28"/>
          <w:szCs w:val="28"/>
        </w:rPr>
        <w:br/>
        <w:t>г) Установить пешеходные мостики для обеспечения нормального движения пешеходов;</w:t>
      </w:r>
      <w:r w:rsidRPr="00141A8F">
        <w:rPr>
          <w:rFonts w:ascii="Times New Roman" w:hAnsi="Times New Roman"/>
          <w:sz w:val="28"/>
          <w:szCs w:val="28"/>
        </w:rPr>
        <w:br/>
      </w:r>
      <w:proofErr w:type="spellStart"/>
      <w:r w:rsidRPr="00141A8F">
        <w:rPr>
          <w:rFonts w:ascii="Times New Roman" w:hAnsi="Times New Roman"/>
          <w:sz w:val="28"/>
          <w:szCs w:val="28"/>
        </w:rPr>
        <w:t>д</w:t>
      </w:r>
      <w:proofErr w:type="spellEnd"/>
      <w:r w:rsidRPr="00141A8F">
        <w:rPr>
          <w:rFonts w:ascii="Times New Roman" w:hAnsi="Times New Roman"/>
          <w:sz w:val="28"/>
          <w:szCs w:val="28"/>
        </w:rPr>
        <w:t>) 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  <w:r w:rsidRPr="00141A8F">
        <w:rPr>
          <w:rFonts w:ascii="Times New Roman" w:hAnsi="Times New Roman"/>
          <w:sz w:val="28"/>
          <w:szCs w:val="28"/>
        </w:rPr>
        <w:br/>
        <w:t>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производства работ.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2.5. В случае аварии при производстве работ исполнитель обязан незамедлительно вызывать на место производства работ представителей организаций, эксплуатирующих действующие подземные и наземные сети и коммуникации, а также незамедлительно известить об аварии </w:t>
      </w:r>
      <w:r w:rsidR="00666E23">
        <w:rPr>
          <w:rFonts w:ascii="Times New Roman" w:hAnsi="Times New Roman"/>
          <w:sz w:val="28"/>
          <w:szCs w:val="28"/>
        </w:rPr>
        <w:t xml:space="preserve"> администрацию сельского поселения</w:t>
      </w:r>
      <w:r w:rsidRPr="00141A8F">
        <w:rPr>
          <w:rFonts w:ascii="Times New Roman" w:hAnsi="Times New Roman"/>
          <w:sz w:val="28"/>
          <w:szCs w:val="28"/>
        </w:rPr>
        <w:t>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2.6. Исполнитель работ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им порядка при содержании и эксплуатации дорог.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 целью сохранения дорожных покрытий на территории сельского поселения запрещается: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а) подвоз груза волоком;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в) перегон по улицам населенных пунктов, имеющим твердое покрытие, машин на гусеничном ходу;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в) движение и стоянка большегрузного транспорта на внутриквартальных пешеходных дорожках, тротуарах.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Эксплуатацию, текущий и капитальный ремонт, дорожных знаков,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 порядка при проведении строительных и ремонтных работ, сноса сооружений.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До начала производства строительных работ необходимо: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ограждение строительной площадки (в местах движения пешеходов забор должен иметь козырек и тротуар с ограждением от проезжей части);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предпринять все необходимые меры по защите зеленых насаждений (древесно-кустарниковой растительности), находящихся на территории строительной площадки и (или) </w:t>
      </w:r>
      <w:proofErr w:type="gramStart"/>
      <w:r w:rsidRPr="00F70ECB">
        <w:rPr>
          <w:rFonts w:ascii="Times New Roman" w:hAnsi="Times New Roman"/>
          <w:sz w:val="28"/>
          <w:szCs w:val="28"/>
        </w:rPr>
        <w:t>в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непосредственно примыкающих к ней;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обозначить въезды на строительную площадку специальными знаками или указателями;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обеспечить наружное освещение по периметру строительной площадки;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информационный щит с наименованием объекта строительства, заказчика и подрядчика с указанием их адресов, телефонов, сроков строительства объекта;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Обустройство и содержание строительных площадок подъездных дорог к ним после окончания строительных или ремонтных работ обязаны осуществлять те организации, которые производили строительные работы.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4.4. Ответственность за содержание законсервированного объекта строительства (долгостроя) возлагается на балансодержателя (заказчика - застройщика).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4.5. При производстве строительных работ застройщики и строительные организации обязаны сохранять верхний растительный слой грунта на всех участках строительства, организовать его снятие и буртование по краям </w:t>
      </w:r>
      <w:r w:rsidRPr="00F70ECB">
        <w:rPr>
          <w:rFonts w:ascii="Times New Roman" w:hAnsi="Times New Roman"/>
          <w:sz w:val="28"/>
          <w:szCs w:val="28"/>
        </w:rPr>
        <w:lastRenderedPageBreak/>
        <w:t>строительной площадки.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4.6. После завершения работ необходимо за счет организатора работ восстановить нарушенные при производстве строительно-ремонтных работ объекты благоустройства и озеленения.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4.7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4.8. Запрещается складирование отходов, образовавшихся во время ремонта, строительного в места временного хранения отходов (контейнеры).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Вывоз отходов, образовавшихся во время ремонта, строительный мусор рекомендуется осуществлять в специально отведенные для этого места лицам, производившим этот ремонт, самостоятельно.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 Требования к содержанию домашних животных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5.1. Домашние животные могут находиться в собственности хозяйствующих субъектов и физических лиц. Отношения, возникающие по вопросам собственности домашних животных, регулируются гражданским законодательством.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5.2.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 Владелец домашнего животного обязан: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5.3.1. В случае отказа от дальнейшего содержания домашнего животного передать его другому владельцу, поместить в приют или обратиться в ветеринарную организацию для умерщвления;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5.3.2. Убирать экскременты, оставленные домашним животным;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5.3.3. Осуществлять торговлю домашними животными только в специально отведенных местах - через питомники, владельцев домашних животных, в обществах (клубах), в зоомагазинах и на специализированных рынках.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 На территории поселения запрещается: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5.4.1. Содержать и выгуливать животных на лестничных клетках, общих балконах, кухнях, чердаках, в коридорах, подвалах домов, местах общего пользования многоквартирных домов;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5.4.2. Передвижение животных без сопровождающих лиц;</w:t>
      </w:r>
    </w:p>
    <w:p w:rsidR="00DE6B72" w:rsidRPr="003A7F0E" w:rsidRDefault="00DE6B72" w:rsidP="00DE6B7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sz w:val="28"/>
          <w:szCs w:val="28"/>
        </w:rPr>
        <w:t>5.4.3. Свободный и бесконтрольный выгул собак;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</w:t>
      </w:r>
      <w:r w:rsidR="00DE6B72" w:rsidRPr="00112C90"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 Купать домашних животных в водных объектах в местах массового купания людей.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5.5. Домашние животные в жилых помещениях должны содержаться и выгуливаться с учетом соблюдения санитарно-гигиенических, экологических норм, правил пользования жилыми помещениями и иных требований жилищного законодательства.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 xml:space="preserve">5.6. Владельцам домашних животных запрещается выгуливать домашних животных на территориях дошкольных, общеобразовательных, культурных, медицинских учреждений и организаций, на территории общего пользования поселения, а также на иных территориях, установленных муниципальными </w:t>
      </w:r>
      <w:r w:rsidRPr="003A7F0E">
        <w:rPr>
          <w:rFonts w:ascii="Times New Roman" w:hAnsi="Times New Roman"/>
          <w:sz w:val="28"/>
          <w:szCs w:val="28"/>
        </w:rPr>
        <w:lastRenderedPageBreak/>
        <w:t>правовыми актами;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5.6.1. Выпас сельскохозяйственных животных обязаны осуществлять на специально отведенных местах выпаса (пастбищах) под наблюдением владельца или уполномоченного им лица.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5.6.2. Собаки и кошки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лица, подлежат отлову.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5.7. Утилизация трупов животных производится в местах, определяемых администрацией поселения. Информация о нахождении мест утилизации, кремации и захоронения домашних животных предоставляется владельцу через средства массовой информации, а также иными, не запрещенными законодательством, способами.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5.8. Кремация, утилизация и захоронение трупов домашних животных производится специализированными организациями в соответствии с действующим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5.9. Отлов бродячих животных осуществляется специализированными организациями по договорам с администрацией поселения с соблюдением действующего законодательства.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 </w:t>
      </w:r>
      <w:r w:rsidRPr="00F70ECB">
        <w:rPr>
          <w:rFonts w:ascii="Times New Roman" w:hAnsi="Times New Roman"/>
          <w:sz w:val="28"/>
          <w:szCs w:val="28"/>
          <w:lang w:val="en-US"/>
        </w:rPr>
        <w:t>IV</w:t>
      </w:r>
      <w:r w:rsidRPr="00F70ECB">
        <w:rPr>
          <w:rFonts w:ascii="Times New Roman" w:hAnsi="Times New Roman"/>
          <w:sz w:val="28"/>
          <w:szCs w:val="28"/>
        </w:rPr>
        <w:t>. Накопление и организация сбора и вывоза бытовых отходов и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1.Накопление, сбор и временное хранение отходов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На территории </w:t>
      </w:r>
      <w:r w:rsidR="00A97811">
        <w:rPr>
          <w:rFonts w:ascii="Times New Roman" w:hAnsi="Times New Roman"/>
          <w:sz w:val="28"/>
          <w:szCs w:val="28"/>
        </w:rPr>
        <w:t>сельского поселения</w:t>
      </w:r>
      <w:r w:rsidRPr="00F70ECB">
        <w:rPr>
          <w:rFonts w:ascii="Times New Roman" w:hAnsi="Times New Roman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обеспечить удаление отходов производства и потребления и рекультивацию территорий свалок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Сбор ТБО в контейнеры и КГМ в бункеры-накопители, уборку контейнерных площадок осуществляют: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 муниципальном жилищном фонде - эксплуатационные организации;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объектах, содержание которых осуществляется по муниципальному контракту - организации-подрядчики;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по остальным территориям - хозяйствующие субъекты, во владении или пользовании которых находятся данные территории.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1.3. Для сбора отходов производства и потребления физических и юридических лиц, рекомендуется организовать места временного хранения отходов и осуществлять его уборку и техническое обслуживание.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Разрешение на размещение мест временного хранения отходов дает Администрация сельского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Запрещается складирование отходов на территории предприятия вне специально отведенных мест и превышение лимитов на их размещение. Временное складирование растительного и иного грунта разрешается только на специально отведенных участках.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1.5 Сбор бытовых  отходов и мусора в поселении производится на основании генеральной схемы очистки территории, утверждаемой главой </w:t>
      </w:r>
      <w:r w:rsidRPr="00F70ECB">
        <w:rPr>
          <w:rFonts w:ascii="Times New Roman" w:hAnsi="Times New Roman"/>
          <w:sz w:val="28"/>
          <w:szCs w:val="28"/>
        </w:rPr>
        <w:lastRenderedPageBreak/>
        <w:t>поселения на срок не более 5 лет.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Сбор твердых бытовых отходов и мусора производится: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а) из контейнеров накопителей  и контейнеров для раздельного сбора отходов, установленных на оборудованных контейнерных площадках;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б) из урн для мусора.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 Контейнеры для раздельного сбора отходов, специальные контейнеры должны устанавливаться в специальн</w:t>
      </w:r>
      <w:r>
        <w:rPr>
          <w:rFonts w:ascii="Times New Roman" w:hAnsi="Times New Roman"/>
          <w:sz w:val="28"/>
          <w:szCs w:val="28"/>
        </w:rPr>
        <w:t xml:space="preserve">о отведенных для этого местах. </w:t>
      </w:r>
      <w:r w:rsidRPr="003338D6">
        <w:rPr>
          <w:rFonts w:ascii="Times New Roman" w:hAnsi="Times New Roman"/>
          <w:sz w:val="28"/>
          <w:szCs w:val="28"/>
        </w:rPr>
        <w:t>На территории многоквартирных жилых домов,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порядке согласовывается с администрацией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Указанные контейнеры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Под контейнерами и вокруг них должны быть асфальтобетонные или бетонные площадки, удаленные на расстояние не менее 20 и не более 100 метров от жилых и общественных зданий. Контейнерные площадки должны иметь водонепроницаемое покрытие, ограждение, устройства для стока воды, удобные  подъездные пути.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1.8. На территории индивидуальных жилых домов должны быть выделены специальные площадки для размещения контейнеров с удобными подъездами для транспорта.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1.9. Для определения числа устанавливаемых контейнеров следует исходить из численности населения, пользующегося ими, нормы накопления отходов, сроков хранения отходов. Расчетный объем контейнеров должны соответствовать фактическому накоплению отходов в периоды наибольшего их образования.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1.10. Дезинфекция контейнеров и мест для размещения жидких бытовых отходов производится в соответствии с требованиями санитарных правил и норм.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1.11.Нормы накопления бытовых отходов утверждаются Главой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1.12. </w:t>
      </w:r>
      <w:proofErr w:type="gramStart"/>
      <w:r w:rsidRPr="00F70ECB">
        <w:rPr>
          <w:rFonts w:ascii="Times New Roman" w:hAnsi="Times New Roman"/>
          <w:sz w:val="28"/>
          <w:szCs w:val="28"/>
        </w:rPr>
        <w:t>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обращением промышленных отходов с у четом требований санитарных норм и правил.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1.13. Собственники индивидуальных жилых домов заключают договоры на вывоз ТБО с организацией, осуществляющей вывоз мусора, в соответствии с действующим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1.14. Вывоз бытовых  отходов с территории многоквартирных жилых домов осуществляется на основании договоров, заключаемых организацией по </w:t>
      </w:r>
      <w:r w:rsidRPr="00E67F15">
        <w:rPr>
          <w:rFonts w:ascii="Times New Roman" w:hAnsi="Times New Roman"/>
          <w:sz w:val="28"/>
          <w:szCs w:val="28"/>
        </w:rPr>
        <w:t>управлению многоквартирным  домом либо собственниками жилых помещений</w:t>
      </w:r>
      <w:r w:rsidRPr="00F70ECB">
        <w:rPr>
          <w:rFonts w:ascii="Times New Roman" w:hAnsi="Times New Roman"/>
          <w:sz w:val="28"/>
          <w:szCs w:val="28"/>
        </w:rPr>
        <w:t xml:space="preserve"> (при непосредственном управлении жилым домом) с организацией, осуществляющей вывоз мусора.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1.15. Все виды работ, связанные с загрузкой, транспортировкой и выгрузкой отходов и мусора, должны вестись с использованием спецодежды и с </w:t>
      </w:r>
      <w:r w:rsidRPr="00F70ECB">
        <w:rPr>
          <w:rFonts w:ascii="Times New Roman" w:hAnsi="Times New Roman"/>
          <w:sz w:val="28"/>
          <w:szCs w:val="28"/>
        </w:rPr>
        <w:lastRenderedPageBreak/>
        <w:t>соблюдением санитарно-гигиенических норм и правил.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1.16. Вывоз отходов и мусора к местам складирования осуществляется специально оборудованным транспортом.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При вывозе пылящихся или разлетающихся отходов и мусора обязательно покрытие пологом кузова машины.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Не допускается перевозка отходов и мусора в машине с неисправной запорной арматурой или недостаточной герметичностью кузова, </w:t>
      </w:r>
      <w:proofErr w:type="gramStart"/>
      <w:r w:rsidRPr="00F70ECB">
        <w:rPr>
          <w:rFonts w:ascii="Times New Roman" w:hAnsi="Times New Roman"/>
          <w:sz w:val="28"/>
          <w:szCs w:val="28"/>
        </w:rPr>
        <w:t>в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0ECB">
        <w:rPr>
          <w:rFonts w:ascii="Times New Roman" w:hAnsi="Times New Roman"/>
          <w:sz w:val="28"/>
          <w:szCs w:val="28"/>
        </w:rPr>
        <w:t>видимыми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следами просыпания и протекания.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Не допускается перевозка самовоспламеняющихся или взрывоопасных отходов, отходов с видимыми признаками горения или тления, а также перевозка в одном кузове отходов – окислителей и горючих материалов.</w:t>
      </w:r>
    </w:p>
    <w:p w:rsidR="00C8691E" w:rsidRPr="00E67F15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21C">
        <w:rPr>
          <w:rFonts w:ascii="Times New Roman" w:hAnsi="Times New Roman"/>
          <w:sz w:val="28"/>
          <w:szCs w:val="28"/>
        </w:rPr>
        <w:t xml:space="preserve">1.17. Вывоз опасных отходов следует осуществлять организациям, имеющим лицензию, в соответствии с требованиями </w:t>
      </w:r>
      <w:hyperlink r:id="rId5" w:history="1">
        <w:r w:rsidRPr="00E67F15">
          <w:rPr>
            <w:rStyle w:val="a3"/>
            <w:rFonts w:ascii="Times New Roman" w:hAnsi="Times New Roman"/>
            <w:color w:val="002060"/>
            <w:sz w:val="28"/>
            <w:szCs w:val="28"/>
            <w:u w:val="none"/>
          </w:rPr>
          <w:t>законодательства</w:t>
        </w:r>
      </w:hyperlink>
      <w:r w:rsidRPr="00E67F15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67F15">
        <w:rPr>
          <w:rFonts w:ascii="Times New Roman" w:hAnsi="Times New Roman"/>
          <w:sz w:val="28"/>
          <w:szCs w:val="28"/>
        </w:rPr>
        <w:t>Российской Федерации.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Содержание контейнерных площадок и урн для мусора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Эксплуатационная организация, иные хозяйствующие субъекты, на территории которых находится контейнерная площадка, обязаны обеспечить: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надлежащее санитарное содержание контейнерной площадки и прилегающей к ней территории, по окончании погрузки мусора должна производиться уборка контейнерной площадки;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 зимнее время года -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контроль над вывозом бытовых отходов согласно договору с предприятием, осуществляющим данный вид деятельности;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своевременный ремонт и замену не пригодных к дальнейшему использованию контейнеров;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дезинфекцию мусоросборников не реже одного раза в месяц.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Запрещается установка контейнерных площадок и урн для мусора в санитарно-защитных зонах объектов водоснабжения.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Запрещается сжигание бытовых отходов в контейнерах.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На рынках, площадях, в зонах отдыха, учреждениях образования, здравоохранения и других местах массового посещения людей должны быть установлены урны для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Установка и очистка урн производится организациями-подрядчиками, эксплуатирующими территории в соответствии с муниципальным контрактом, и хозяйствующими субъектами, во владении или пользовании которых находятся территории. Очистка урн производится этими организациями по мере их заполнения.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2.6. Мойка урн производится по мере загрязнения, но не реже одного раза в неделю.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2.7. Очередной ремонт урн производится владельцами один раз в год (в апреле), а также по мере необходимости.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V. Содержание объектов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благоустройства на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Физические и юридические лица – собственники, владельцы, пользователи зданий, строений, сооружений обязаны содержать их фасады и прилегающие к таким объектам территории в чистоте и порядке, отвечающем требованиям технических и градостроительных регламентов в части соблюдения строительных, санитарных, эстетических и экологических требований.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На территории сельского поселения рекомендуется размещать элементы благоустройства в соответствии с рекомендация</w:t>
      </w:r>
      <w:r>
        <w:rPr>
          <w:rFonts w:ascii="Times New Roman" w:hAnsi="Times New Roman"/>
          <w:sz w:val="28"/>
          <w:szCs w:val="28"/>
        </w:rPr>
        <w:t>ми по элементам благоустройства.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Установка и содержание временных сооружений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мелкорозничной торговли, мини-рынков.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Установка объектов мелкорозничных стационарных торговых точек (павильонов, киосков) осуществляется в соответствии с муниципальными правовыми актами поселения.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Запрещается загромождение противопожарных разрывов между киосками, павильонами и прочими объектами мелкорозничной торговли материалами, оборудованием, тарой и отходами; складирование тары на крышах киосков.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Установка и содержание памятников, памятных досок,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произведений монументально-декоративного искусства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F70ECB">
        <w:rPr>
          <w:rFonts w:ascii="Times New Roman" w:hAnsi="Times New Roman"/>
          <w:sz w:val="28"/>
          <w:szCs w:val="28"/>
        </w:rPr>
        <w:t>Территории жилой застройки, общественные зоны, скверы, улицы,  площадки для отдыха оборудуются беседками, теневыми навесами, цветочницами, скамьями, урнами, устройствами для игр детей, отдыха взрослого населения, газетными стендами.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Памятники (обелиски, стелы, монументальные скульптуры), памятные доски, посвященные историческим событиям жизни выдающихся людей, устанавливаются на территориях общего пользования или зданиях в соответствии с постановлениями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Знаки охраны памятников истории, культуры и природы устанавливаются на территориях, зданиях, сооружениях, объектах природы, признанных в соответствии с действующим законодательством РФ памятниками истории, культуры, особо охраняемыми территориями; памятниками природы федерального, областного или местного значения.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граждан и юридических лиц, осуществляется с согласия собственников (владельцев) недвижимости.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Содержание наружного освещения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3.1. Включение наружного освещения улиц, дорог, площадей и других освещаемых объектов производится при снижении уровня естественной освещенности в вечерние сумерки - до 20 люкс, а отключение - в утренние сумерки при ее повышении - до 10 люкс по графику, утверждаемому </w:t>
      </w:r>
      <w:r w:rsidRPr="00F70ECB">
        <w:rPr>
          <w:rFonts w:ascii="Times New Roman" w:hAnsi="Times New Roman"/>
          <w:sz w:val="28"/>
          <w:szCs w:val="28"/>
        </w:rPr>
        <w:lastRenderedPageBreak/>
        <w:t>уполномоченным органом.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по мере необходимости, но не реже одного раза в три года.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A7F0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7F0E">
        <w:rPr>
          <w:rFonts w:ascii="Times New Roman" w:hAnsi="Times New Roman"/>
          <w:bCs/>
          <w:sz w:val="28"/>
          <w:szCs w:val="28"/>
        </w:rPr>
        <w:t>Вывески, реклама и витрины.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 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.1.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.2.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.3. Размещение и эксплуатация средств наружной рекламы осуществляются в порядке, установленном законодательством.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bCs/>
          <w:sz w:val="28"/>
          <w:szCs w:val="28"/>
        </w:rPr>
        <w:t>5. Содержания фасадов  нежилых зданий, строений и сооружений</w:t>
      </w:r>
      <w:r w:rsidRPr="00141A8F">
        <w:rPr>
          <w:rFonts w:ascii="Times New Roman" w:hAnsi="Times New Roman"/>
          <w:sz w:val="28"/>
          <w:szCs w:val="28"/>
        </w:rPr>
        <w:t xml:space="preserve"> </w:t>
      </w:r>
      <w:r w:rsidRPr="00141A8F">
        <w:rPr>
          <w:rFonts w:ascii="Times New Roman" w:hAnsi="Times New Roman"/>
          <w:sz w:val="28"/>
          <w:szCs w:val="28"/>
        </w:rPr>
        <w:br/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141A8F">
        <w:rPr>
          <w:rFonts w:ascii="Times New Roman" w:hAnsi="Times New Roman"/>
          <w:sz w:val="28"/>
          <w:szCs w:val="28"/>
        </w:rPr>
        <w:t>. Владельцам</w:t>
      </w:r>
      <w:r>
        <w:rPr>
          <w:rFonts w:ascii="Times New Roman" w:hAnsi="Times New Roman"/>
          <w:sz w:val="28"/>
          <w:szCs w:val="28"/>
        </w:rPr>
        <w:t xml:space="preserve">, арендаторам </w:t>
      </w:r>
      <w:r w:rsidRPr="00141A8F">
        <w:rPr>
          <w:rFonts w:ascii="Times New Roman" w:hAnsi="Times New Roman"/>
          <w:sz w:val="28"/>
          <w:szCs w:val="28"/>
        </w:rPr>
        <w:t xml:space="preserve"> зданий, строений и сооружений (юридическим и физическим лицам) вменяется в обязанность содержани</w:t>
      </w:r>
      <w:r>
        <w:rPr>
          <w:rFonts w:ascii="Times New Roman" w:hAnsi="Times New Roman"/>
          <w:sz w:val="28"/>
          <w:szCs w:val="28"/>
        </w:rPr>
        <w:t>е</w:t>
      </w:r>
      <w:r w:rsidRPr="00141A8F">
        <w:rPr>
          <w:rFonts w:ascii="Times New Roman" w:hAnsi="Times New Roman"/>
          <w:sz w:val="28"/>
          <w:szCs w:val="28"/>
        </w:rPr>
        <w:t xml:space="preserve"> фасадов</w:t>
      </w:r>
      <w:r>
        <w:rPr>
          <w:rFonts w:ascii="Times New Roman" w:hAnsi="Times New Roman"/>
          <w:sz w:val="28"/>
          <w:szCs w:val="28"/>
        </w:rPr>
        <w:t xml:space="preserve">, собственных  и арендуемых </w:t>
      </w:r>
      <w:r w:rsidRPr="00141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зданий,</w:t>
      </w:r>
      <w:r w:rsidRPr="00141A8F">
        <w:rPr>
          <w:rFonts w:ascii="Times New Roman" w:hAnsi="Times New Roman"/>
          <w:sz w:val="28"/>
          <w:szCs w:val="28"/>
        </w:rPr>
        <w:t xml:space="preserve"> всех элементов внешнего благоустройства, относящихся к ним в образцовом техническом и эстетическом состоянии.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.2. Ремонт, окраска зданий, </w:t>
      </w:r>
      <w:r>
        <w:rPr>
          <w:rFonts w:ascii="Times New Roman" w:hAnsi="Times New Roman"/>
          <w:sz w:val="28"/>
          <w:szCs w:val="28"/>
        </w:rPr>
        <w:t xml:space="preserve">строений и сооружений </w:t>
      </w:r>
      <w:r w:rsidRPr="00141A8F">
        <w:rPr>
          <w:rFonts w:ascii="Times New Roman" w:hAnsi="Times New Roman"/>
          <w:sz w:val="28"/>
          <w:szCs w:val="28"/>
        </w:rPr>
        <w:t xml:space="preserve"> выполняются за счет средств и силами их владельцев</w:t>
      </w:r>
      <w:r>
        <w:rPr>
          <w:rFonts w:ascii="Times New Roman" w:hAnsi="Times New Roman"/>
          <w:sz w:val="28"/>
          <w:szCs w:val="28"/>
        </w:rPr>
        <w:t xml:space="preserve">, арендаторов </w:t>
      </w:r>
      <w:r w:rsidRPr="00141A8F">
        <w:rPr>
          <w:rFonts w:ascii="Times New Roman" w:hAnsi="Times New Roman"/>
          <w:sz w:val="28"/>
          <w:szCs w:val="28"/>
        </w:rPr>
        <w:t>или строительными организациями на договорной основе.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.3. Все виды внешнего оформления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141A8F">
        <w:rPr>
          <w:rFonts w:ascii="Times New Roman" w:hAnsi="Times New Roman"/>
          <w:sz w:val="28"/>
          <w:szCs w:val="28"/>
        </w:rPr>
        <w:t xml:space="preserve">, а так же оформление внешних интерьеров зданий подлежат обязательному согласованию с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поселения, в порядке, предусмотренном п. 1 раздела </w:t>
      </w:r>
      <w:r w:rsidRPr="004959CD">
        <w:rPr>
          <w:rFonts w:ascii="Times New Roman" w:hAnsi="Times New Roman"/>
          <w:sz w:val="28"/>
          <w:szCs w:val="28"/>
        </w:rPr>
        <w:t>VIII</w:t>
      </w:r>
      <w:r w:rsidRPr="00463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Положения.  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Хозяйствующие субъекты </w:t>
      </w:r>
      <w:r w:rsidRPr="00141A8F">
        <w:rPr>
          <w:rFonts w:ascii="Times New Roman" w:hAnsi="Times New Roman"/>
          <w:sz w:val="28"/>
          <w:szCs w:val="28"/>
        </w:rPr>
        <w:t>обязаны эксплуатировать здания, строения и сооружения, производить их ремонт в соответствии с установленными правилами и нормами технической эксплуатации.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141A8F">
        <w:rPr>
          <w:rFonts w:ascii="Times New Roman" w:hAnsi="Times New Roman"/>
          <w:sz w:val="28"/>
          <w:szCs w:val="28"/>
        </w:rPr>
        <w:t xml:space="preserve"> После окончания работ на фасадах зданий обязательна очистка, </w:t>
      </w:r>
      <w:r>
        <w:rPr>
          <w:rFonts w:ascii="Times New Roman" w:hAnsi="Times New Roman"/>
          <w:sz w:val="28"/>
          <w:szCs w:val="28"/>
        </w:rPr>
        <w:t xml:space="preserve">мойка </w:t>
      </w:r>
      <w:r w:rsidRPr="00141A8F">
        <w:rPr>
          <w:rFonts w:ascii="Times New Roman" w:hAnsi="Times New Roman"/>
          <w:sz w:val="28"/>
          <w:szCs w:val="28"/>
        </w:rPr>
        <w:t>прилегающих строений и территорий (пешеходных дорожек, улиц, газонов и т.д.).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141A8F">
        <w:rPr>
          <w:rFonts w:ascii="Times New Roman" w:hAnsi="Times New Roman"/>
          <w:sz w:val="28"/>
          <w:szCs w:val="28"/>
        </w:rPr>
        <w:t xml:space="preserve">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 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</w:t>
      </w:r>
      <w:r w:rsidRPr="00F70ECB">
        <w:rPr>
          <w:rFonts w:ascii="Times New Roman" w:hAnsi="Times New Roman"/>
          <w:sz w:val="28"/>
          <w:szCs w:val="28"/>
          <w:lang w:val="en-US"/>
        </w:rPr>
        <w:t>VI</w:t>
      </w:r>
      <w:r w:rsidRPr="00F70ECB">
        <w:rPr>
          <w:rFonts w:ascii="Times New Roman" w:hAnsi="Times New Roman"/>
          <w:sz w:val="28"/>
          <w:szCs w:val="28"/>
        </w:rPr>
        <w:t>. Правила художественного оформления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и размещения информации.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Размещение обязательных объектов информации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При размещении информационных табличек (обязательных вывесок) предъявляются следующие требования: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1.1.1. Информационная табличка предназначена для доведения до сведения потребителя информации об изготовителе (исполнителе, продавце).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1.1.2. Каждое предприятие сферы услуг должно иметь одну или несколько информационных табличек - по количеству входов для населения. На табличке должна быть указана следующая обязательная информация о предприятии: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зарегистрированное (юридическое) наименование предприятия;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организационно-правовая форма;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режим работы предприятия;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дополнительная информация не рекламного характера (в случае необходимости).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1.1.3. Вывеска должна содержать информацию, раскрывающую профиль предприятия и его наименование. Допускается размещать на вывеске зарегистрированные в установленном порядке товарные знаки, логотипы и знаки обслуживания данного предприятия, а также декоративные элементы. Прочая информация, размещенная на вывеске, считается рекламной.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1.1.4. Информационные таблички должны размещаться у входа на предприятие либо на двери входа так, чтобы их хорошо видели посетители.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1.1.5. Тексты, содержащиеся на вывесках, должны выполняться на русском языке.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Обязательная информация, предназначенная для ознакомления потребителя, об услугах, оказываемых предприятиями общественного питания, включает меню,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V</w:t>
      </w:r>
      <w:r w:rsidRPr="00F70EC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F70ECB">
        <w:rPr>
          <w:rFonts w:ascii="Times New Roman" w:hAnsi="Times New Roman"/>
          <w:sz w:val="28"/>
          <w:szCs w:val="28"/>
        </w:rPr>
        <w:t>I</w:t>
      </w:r>
      <w:proofErr w:type="spellEnd"/>
      <w:r w:rsidRPr="00F70ECB">
        <w:rPr>
          <w:rFonts w:ascii="Times New Roman" w:hAnsi="Times New Roman"/>
          <w:sz w:val="28"/>
          <w:szCs w:val="28"/>
        </w:rPr>
        <w:t>. Озеленение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 к содержанию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Правовой статус и режим озелененных территорий, общие требования по охране зеленых насаждений при осуществлении градостроительной деятельности, требования по озеленению поселения устанавливаются муниципальными правовыми актами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Содержание зеленых насаждений регламентируется настоящим Положением.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1.3. Не допускаются: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стоянка транспортных средств на газонах и других участках с зелеными насаждениями;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касание ветвей деревьев </w:t>
      </w:r>
      <w:proofErr w:type="spellStart"/>
      <w:r w:rsidRPr="00F70ECB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проводов, закрытие ими указателей улиц и номерных знаков домов.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посадка деревьев на расстоянии ближе 5 метров до наружной стены </w:t>
      </w:r>
      <w:r w:rsidRPr="00F70ECB">
        <w:rPr>
          <w:rFonts w:ascii="Times New Roman" w:hAnsi="Times New Roman"/>
          <w:sz w:val="28"/>
          <w:szCs w:val="28"/>
        </w:rPr>
        <w:lastRenderedPageBreak/>
        <w:t>здания, строения или сооружения.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1.4. Зеленые насаждения - деревья, кустарники, расположенные на муниципальных землях, в соответствии с гражданским законодательством являются недвижимым имуществом и находятся в собственности поселения. Земли общего пользования, занятые зелеными насаждениями парков, скверов, пешеходных аллей, газонов и цветников, находятся в собственности поселения. Парки, скверы, газоны и цветники находятся в ведении уполномоченного органа.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1.5. Озелененные территории ограниченного пользования (внутри жилой застройки) могут находиться в муниципальной, государственной и частной собственности в зависимости от субъектов прав на землю. Озелененные территории ограниченного пользования находятся в ведении собственников (пользователей) жилищного фонда, иных собственников и пользователей.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1.6. Особо охраняемые природные территории (далее - ООПТ) местного значения являются муниципальной собственностью  поселения. Земельные участки в границах ООПТ местного значения и их охранных зон у собственников, пользователей и арендаторов не изымаются. В соответствии с действующим законодательством ограничиваются права собственников, землевладельцев и землепользователей по хозяйственному использованию земельных участков в границах ООПТ местного значения.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Зеленые насаждения, расположенные на земельных участках, переданных в собственность граждан и юридических лиц, принадлежат им на праве собственности. Владение,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(садово-огородные и дачные участки, индивидуальная жилая застройка), являются его собственностью, которой он владеет, пользуется и распоряжается по своему усмотрению.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Охрана и содержание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Охрана и содержание: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2.1.1. Скверов, бульваров, пешеходных аллей возлагается на уполномоченный орган, другие муниципальные учреждения, а также на пользователей и арендаторов озелененных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2.1.2. </w:t>
      </w:r>
      <w:proofErr w:type="gramStart"/>
      <w:r w:rsidRPr="00F70ECB">
        <w:rPr>
          <w:rFonts w:ascii="Times New Roman" w:hAnsi="Times New Roman"/>
          <w:sz w:val="28"/>
          <w:szCs w:val="28"/>
        </w:rPr>
        <w:t>Участков озелененных территорий общего пользования: скверов, улиц, бульваров и пешеходных аллей, составляющих неотъемлемую часть фасадных (входных) групп объектов торговли, обслуживания, банков, офисов, предприятий, частных домов и т.п., возлагается на органы местного самоуправления;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2.1.3. Зеленых насаждений на территориях предприятий, учреждений, организаций, а также на участках, закрепленных за ними, осуществляется  органами местного самоуправления;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2.1.4. Санитарно-защитных зон осуществляется землевладельцами, землепользователями и арендаторами земельных участков в границах санитарно-защитных зон;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2.1.5. Внутриквартальных зеленых насаждений, насаждений на придомовых </w:t>
      </w:r>
      <w:r w:rsidRPr="00F70ECB">
        <w:rPr>
          <w:rFonts w:ascii="Times New Roman" w:hAnsi="Times New Roman"/>
          <w:sz w:val="28"/>
          <w:szCs w:val="28"/>
        </w:rPr>
        <w:lastRenderedPageBreak/>
        <w:t>территориях в границах землепользования возлагается на собственников (пользователей жилищно-эксплуатационных предприятий) жилищного фонда.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Физические и юридические лица, собственники, пользователи и арендаторы озелененных территорий, принявшие обязательства по охране и содержанию зеленых насаждений, обязаны: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2.2.1. Обеспечить сохранность и квалифицированный уход за зелеными насаждениями;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2.2.2.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2.2.3. Проводить озеленение и текущий ремонт зеленых насаждений на закрепленной территории за свой счет;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2.2.4. Снос (пересадку) зеленых насаждений оформлять в порядке, установленном настоящим Положением;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2.2.5. Не допускать загрязнения территорий, занятых зелеными насаждениями, бытовыми и промышленными отходами, сточными водами;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2.2.6. Не допускать складирования на газонах и под зелеными насаждениями грязи, снега, а также скола льда;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2.2.7. Проводить санитарную уборку территории, удаление поломанных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Снос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Снос зеленых насаждений может быть разрешен в случаях: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3.1.1. Обеспечения условий для размещения тех или иных объектов строительства, предусмотренных утвержденной и согласованной градостроительной документацией;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3.1.2. Обслуживания объектов инженерного благоустройства, надземных коммуникаций;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3.1.3. Ликвидации аварийных и чрезвычайных ситуаций, в том числе на объектах инженерного благоустройства;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3.1.4. Восстановления по заключениям уполномоченного федерального органа уровня освещенности, соответствующей нормативам для жилых и нежилых помещений;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3.1.5. Необходимости улучшения качественного и видового состава зеленых насаждений. Снос зеленых насаждений, совершенный без предварительного оформления разрешительных документов, является незаконным.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3.1.6. Удаление аварийных, сухих, усыхающих, больных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3.1.7.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затенённых зелёными насаждениями.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3.2. Снос зеленых насаждений допускается только по разрешениям уполномоченного органа. Снос, пересадка, реконструкция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гражданину или юридическому лицу, осуществляется им по </w:t>
      </w:r>
      <w:r w:rsidRPr="00F70ECB">
        <w:rPr>
          <w:rFonts w:ascii="Times New Roman" w:hAnsi="Times New Roman"/>
          <w:sz w:val="28"/>
          <w:szCs w:val="28"/>
        </w:rPr>
        <w:lastRenderedPageBreak/>
        <w:t>своему усмотрению без оформления разрешения.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Снос деревьев, имеющих мемориальную, историческую или уникальную эстетическую ценность, статус которых закреплен в установленном порядке,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 В чрезвычайных ситуациях, когда снос особо охраняемых насаждений неизбежен, экспертиза целесообразности сноса и оценка экологического ущерба проводится комиссией, создаваемой Главой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3.4. 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разрешений. В аварийных ситуациях на объектах инженерного благоустройства и т.п., требующих безотлагательного проведения ремонтных работ, снос зеленых насаждений производится без предварительного оформления разрешений. По факту каждого случая аварийного сноса составляется акт, направляемый Главе поселения, для решения о признании факта сноса </w:t>
      </w:r>
      <w:proofErr w:type="gramStart"/>
      <w:r w:rsidRPr="00F70ECB">
        <w:rPr>
          <w:rFonts w:ascii="Times New Roman" w:hAnsi="Times New Roman"/>
          <w:sz w:val="28"/>
          <w:szCs w:val="28"/>
        </w:rPr>
        <w:t>вынужденным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или незаконным.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3.5. Учет сухих, усыхающих и больных деревьев (кустарников) независимо от их местонахождения производятся силами и средствами администрации поселения по заявлениям (обращениям) граждан и юридических лиц, пользователей, собственников и арендаторов озелененных территорий. 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необходимо зафиксировать данный факт в целях привлечения виновных лиц в их гибели для привлечения к административной ответственности.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3.6. По инициативе юридических или физических лиц в присутствии представителей администрации поселения, правообладателя земельного участка, заявителя и иных заинтересованных лиц  (депутата) может проводиться обследование сухих, усыхающих и больных деревьев (кустарников), подлежащих вырубке. По результатам обследования составляется Акт (приложение № 1).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получения разрешения на вырубку, заинтересованные лица обращаются с заявлением в администрацию поселения, к заявлению прикладывается Акт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F70ECB">
        <w:rPr>
          <w:rFonts w:ascii="Times New Roman" w:hAnsi="Times New Roman"/>
          <w:sz w:val="28"/>
          <w:szCs w:val="28"/>
        </w:rPr>
        <w:t>. Работы по санитарной вырубке деревьев и кустарников могут выполняться самостоятельно или специализированной организацией.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 Возмещение ущерба и восстановление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после их сноса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4.1. Утрата (снос, уничтожение) либо повреждение многолетних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</w:t>
      </w:r>
      <w:r w:rsidRPr="00F70ECB">
        <w:rPr>
          <w:rFonts w:ascii="Times New Roman" w:hAnsi="Times New Roman"/>
          <w:sz w:val="28"/>
          <w:szCs w:val="28"/>
        </w:rPr>
        <w:lastRenderedPageBreak/>
        <w:t>от ценности, местоположения и качественного состояния зеленых насаждений.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Компенсационное озеленение производится с учетом следующих требований: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4.2.1. Количество восстанавливаемых зеленых насаждений должно превышать количество снесенных в двойном размере без сокращения площади озелененной территории;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4.2.2.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4.2.3. Восстановление производится, как правило, в пределах территории, где был произведен снос, с высадкой деревьев с комом.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Компенсационное озеленение производится за счет сре</w:t>
      </w:r>
      <w:proofErr w:type="gramStart"/>
      <w:r w:rsidRPr="00F70ECB">
        <w:rPr>
          <w:rFonts w:ascii="Times New Roman" w:hAnsi="Times New Roman"/>
          <w:sz w:val="28"/>
          <w:szCs w:val="28"/>
        </w:rPr>
        <w:t>дств гр</w:t>
      </w:r>
      <w:proofErr w:type="gramEnd"/>
      <w:r w:rsidRPr="00F70ECB">
        <w:rPr>
          <w:rFonts w:ascii="Times New Roman" w:hAnsi="Times New Roman"/>
          <w:sz w:val="28"/>
          <w:szCs w:val="28"/>
        </w:rPr>
        <w:t>аждан и юридических лиц, в интересах которых был произведен снос. Компенсационное озеленение по фактам незаконного сноса, уничтожения (при невозможности установления виновного лица), естественной гибели зеленых насаждений производится за счет средств бюджета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4.4. Расчет компенсационной стоимости производится при оформлении разрешения на снос зеленых насаждений в порядке, определенном главой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4.5. Компенсация зеленых насаждений осуществляется в денежной или натуральной форме.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в бюджет  поселения и направляется на озеленение.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 Компенсационная стоимость не взыскивается в следующих случаях: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4.6.1. Санитарных рубок и реконструкции, проводимых по письменному разрешению уполномоченного органа;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4.6.2. Восстановления по заключению органов государственного санитарно-эпидемиологического надзора норм инсоляции жилых помещений;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4.6.3. Сноса зеленых насаждений, высаженных с нарушением действующих норм;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4.6.4. Стихийных бедствий;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4.6.5. При удалении аварийных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 Компенсационное озеленение осуществляется: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4.7.1. При восстановлении более 20 единиц древесно-кустарниковой растительности;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4.7.2. При восстановлении не более 20 единиц древесно-кустарниковой растительности в соответствии со схемой, согласованной с уполномоченным органом.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4.8. При проведении строительных работ зеленые насаждения, 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4.9. Установление статуса, границ озелененных территорий производится в ходе инвентаризации земель.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4.10. Все работы по образованию, восстановлению и содержанию зеленых насаждений должны производиться по разработанной проектной документации, </w:t>
      </w:r>
      <w:r w:rsidRPr="00F70ECB">
        <w:rPr>
          <w:rFonts w:ascii="Times New Roman" w:hAnsi="Times New Roman"/>
          <w:sz w:val="28"/>
          <w:szCs w:val="28"/>
        </w:rPr>
        <w:lastRenderedPageBreak/>
        <w:t>согласованной и утвержденной в порядке, определенном федеральным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0ECB">
        <w:rPr>
          <w:rFonts w:ascii="Times New Roman" w:hAnsi="Times New Roman"/>
          <w:sz w:val="28"/>
          <w:szCs w:val="28"/>
        </w:rPr>
        <w:t>Технологии, используемые при образовании, восстановлении и содержании зеленых насаждений, не должны приводить к снижению показателей экологического состояния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 Учет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5.1. Учет зеленых насаждений проводится в целях эффективного управления озелененными территориями, в том числе установления соответствия количества озелененных территорий действующим нормативам, определения компенсационной стоимости и размера восстановительного озеленения, а также в целях обеспечения прав граждан на достоверную информацию о состоянии окружающей среды, о расположении и границах озелененных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5.2. Учет зеленых насаждений осуществляется администрацией поселения в порядке, установленном уполномоченным органом Самарской области.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VIII. </w:t>
      </w:r>
      <w:r w:rsidRPr="00B45FF9">
        <w:rPr>
          <w:rFonts w:ascii="Times New Roman" w:hAnsi="Times New Roman"/>
          <w:bCs/>
          <w:sz w:val="28"/>
          <w:szCs w:val="28"/>
        </w:rPr>
        <w:t xml:space="preserve">Порядок предоставления согласований </w:t>
      </w:r>
    </w:p>
    <w:p w:rsidR="00C8691E" w:rsidRPr="00B45FF9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45FF9">
        <w:rPr>
          <w:rFonts w:ascii="Times New Roman" w:hAnsi="Times New Roman"/>
          <w:bCs/>
          <w:sz w:val="28"/>
          <w:szCs w:val="28"/>
        </w:rPr>
        <w:t>и разрешений на работы, связанные со строительством, реконструкцией, ремонтом объектов капитального строительства,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5FF9">
        <w:rPr>
          <w:rFonts w:ascii="Times New Roman" w:hAnsi="Times New Roman"/>
          <w:bCs/>
          <w:sz w:val="28"/>
          <w:szCs w:val="28"/>
        </w:rPr>
        <w:t>сооружений, линейных объектов на территории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Порядок предоставления решения о согласовании архитектурно-градостроительного облика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Для предоставления решения о согласовании архитектурно-градостроительного облика объекта, застройщики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администрацию сельского поселения: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 Заявление о предоставлении решения о согласовании архитектурно-градостроительного облика объекта;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 Эскизный проект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или отказ в выдаче решения предоставляется в течение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5D7B8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Порядок предоставления разрешения на осуществление земляных работ.</w:t>
      </w:r>
    </w:p>
    <w:p w:rsidR="00C8691E" w:rsidRPr="00DE0905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предоставления разрешения на осуществление земляных работ, производитель работ представляет следующие документы в администрацию сельского поселения: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Заявление о предоставлении разрешения на осуществление земляных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 проектную документацию, согласованную с землепользователями, владельцами инженерных сетей, отделом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 копию приказа о назначении ответственного за производство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 копию разрешения на строительство или реконструкцию объекта капитального строительства;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2.1.5 схему организации движения транспорта и пешеходов на период производства работ.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Разрешение на осуществление земляных работ предоставляет администрация сельского поселения в течение десяти 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предоставления разрешения на пересадку деревьев и кустарников.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предоставления</w:t>
      </w:r>
      <w:r w:rsidRPr="002209F4">
        <w:rPr>
          <w:rFonts w:ascii="Times New Roman" w:hAnsi="Times New Roman"/>
          <w:bCs/>
          <w:sz w:val="28"/>
          <w:szCs w:val="28"/>
        </w:rPr>
        <w:t xml:space="preserve"> разрешения на пересадку деревьев и кустарников</w:t>
      </w:r>
      <w:r>
        <w:rPr>
          <w:rFonts w:ascii="Times New Roman" w:hAnsi="Times New Roman"/>
          <w:bCs/>
          <w:sz w:val="28"/>
          <w:szCs w:val="28"/>
        </w:rPr>
        <w:t xml:space="preserve">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 Заявление на пересадку деревьев и кустарников;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 Акт обследования зелёных насаждений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семи дней администрацией сельского поселения предоставляется разрешение на пересадку деревьев и кустарников, либо отказ в выдаче разрешения.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Порядок согласования проекта организации строительства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в части перемещения отходов строительства и сноса, грунтов, схемы движения транспорта и пешеходов на период производства работ).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 согласования проекта организации строительства (в части перемещения отходов строительства и сноса, грунтов, схемы движения  транспорта и пешеходов на период производства работ заинтересованные лица представляют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4.1.1 Заявление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4.1.2 проект организации строительства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Согласование проекта организации строительства проводится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 Порядок выдачи разрешения на перемещение отходов строительства, сноса зданий и сооружений, в том числе грунтов.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выдачи разрешения на перемещение отходов строительства, сноса зданий и сооружений, в том числе грунтов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 Заявление о выдаче разрешения на перемещение отходов строительства, сноса зданий и сооружений, в том числе грунтов;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5.1.2 Проект организации строительства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Выдача разрешения проводится в течение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 Порядок проведения контрольно-геодезической съёмки и передачи исполнительной документации в уполномоченный орган местного самоуправления.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  Контрольно-геодезическая съёмка  проводится по согласованию </w:t>
      </w:r>
      <w:r>
        <w:rPr>
          <w:rFonts w:ascii="Times New Roman" w:hAnsi="Times New Roman"/>
          <w:bCs/>
          <w:sz w:val="28"/>
          <w:szCs w:val="28"/>
        </w:rPr>
        <w:lastRenderedPageBreak/>
        <w:t>администрации сельского поселения. Для получения согласования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 Заявление на согласование проведения контрольно-геодезической съёмки;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6.1.2 Лицензия на право производства топографо-геодезических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 Картографические материалы района проведения контрольно-геодезической съёмки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контрольно-геодезической съёмки, исполнительная документация передаётся в администрацию сельского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Порядок предоставления заключения о соответствии проектной документации сводному плану подземных коммуникаций и сооружений.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предоставления заключения о соответствии проектной документации сводному плану подземных коммуникаций и сооружений,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 Заявление о предоставлении заключения о соответствии проектной документации сводному плану подземных коммуникаций и сооружений;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 Топографо-геодезическую съёмку с нанесением существующих подземных коммуникаций и сооружений в масштабе 1:1000;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 Проектную документацию наружных подземных коммуникаций и сооружений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Порядок согласования проведения работ в технических и охранных зонах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 Работы в технических и охранных зонах проводятся по согласованию с администрацией сельского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согласования проведения работ в технических и охранных зонах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 Заявление о согласовании проведения работ в технических и охранных зонах;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 Проектная документация, согласованная с владельцами инженерных сетей и коммуникаций.</w:t>
      </w:r>
    </w:p>
    <w:p w:rsidR="00C8691E" w:rsidRPr="00C74723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Pr="00A44A42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21679" w:rsidRDefault="00121679"/>
    <w:sectPr w:rsidR="00121679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691E"/>
    <w:rsid w:val="00060E0F"/>
    <w:rsid w:val="000C2823"/>
    <w:rsid w:val="00112C90"/>
    <w:rsid w:val="00121679"/>
    <w:rsid w:val="0013040E"/>
    <w:rsid w:val="001358DA"/>
    <w:rsid w:val="00143947"/>
    <w:rsid w:val="001521DD"/>
    <w:rsid w:val="00170595"/>
    <w:rsid w:val="002518A3"/>
    <w:rsid w:val="003C473F"/>
    <w:rsid w:val="00571B89"/>
    <w:rsid w:val="0058035C"/>
    <w:rsid w:val="00590848"/>
    <w:rsid w:val="005C6372"/>
    <w:rsid w:val="005D7B84"/>
    <w:rsid w:val="00662C76"/>
    <w:rsid w:val="00666E23"/>
    <w:rsid w:val="00681F64"/>
    <w:rsid w:val="006C116D"/>
    <w:rsid w:val="00792806"/>
    <w:rsid w:val="00861668"/>
    <w:rsid w:val="009137CB"/>
    <w:rsid w:val="009948F3"/>
    <w:rsid w:val="00A601B0"/>
    <w:rsid w:val="00A97811"/>
    <w:rsid w:val="00AF74F1"/>
    <w:rsid w:val="00C23468"/>
    <w:rsid w:val="00C8691E"/>
    <w:rsid w:val="00CE2EC0"/>
    <w:rsid w:val="00D50BF8"/>
    <w:rsid w:val="00DE6B72"/>
    <w:rsid w:val="00E67F15"/>
    <w:rsid w:val="00EC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E369746757FCFEF9218B56CC77A9860D86EE1FDB23734FE486C0F41mC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10390</Words>
  <Characters>59227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25</cp:revision>
  <cp:lastPrinted>2016-02-19T11:22:00Z</cp:lastPrinted>
  <dcterms:created xsi:type="dcterms:W3CDTF">2016-02-04T10:09:00Z</dcterms:created>
  <dcterms:modified xsi:type="dcterms:W3CDTF">2016-02-19T11:26:00Z</dcterms:modified>
</cp:coreProperties>
</file>